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918" w:rsidRDefault="00E32E5C">
      <w:r>
        <w:rPr>
          <w:noProof/>
          <w:lang w:eastAsia="en-PH"/>
        </w:rPr>
        <w:drawing>
          <wp:inline distT="0" distB="0" distL="0" distR="0">
            <wp:extent cx="6858000" cy="885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0" cy="885825"/>
                    </a:xfrm>
                    <a:prstGeom prst="rect">
                      <a:avLst/>
                    </a:prstGeom>
                    <a:noFill/>
                    <a:ln>
                      <a:noFill/>
                    </a:ln>
                  </pic:spPr>
                </pic:pic>
              </a:graphicData>
            </a:graphic>
          </wp:inline>
        </w:drawing>
      </w:r>
    </w:p>
    <w:p w:rsidR="00E32E5C" w:rsidRPr="00E32E5C" w:rsidRDefault="00E32E5C" w:rsidP="00E32E5C">
      <w:pPr>
        <w:spacing w:before="100" w:beforeAutospacing="1" w:after="100" w:afterAutospacing="1" w:line="240" w:lineRule="auto"/>
        <w:contextualSpacing/>
        <w:outlineLvl w:val="1"/>
        <w:rPr>
          <w:rFonts w:ascii="Arial" w:eastAsia="Times New Roman" w:hAnsi="Arial" w:cs="Arial"/>
          <w:b/>
          <w:bCs/>
          <w:sz w:val="36"/>
          <w:szCs w:val="36"/>
          <w:lang w:eastAsia="en-PH"/>
        </w:rPr>
      </w:pPr>
      <w:r w:rsidRPr="00E32E5C">
        <w:rPr>
          <w:rFonts w:ascii="Arial" w:eastAsia="Times New Roman" w:hAnsi="Arial" w:cs="Arial"/>
          <w:b/>
          <w:bCs/>
          <w:sz w:val="36"/>
          <w:szCs w:val="36"/>
          <w:lang w:eastAsia="en-PH"/>
        </w:rPr>
        <w:t xml:space="preserve">Regional Grants-In-Aid (RGIA) </w:t>
      </w:r>
    </w:p>
    <w:p w:rsidR="00E32E5C" w:rsidRPr="00E32E5C" w:rsidRDefault="00E32E5C" w:rsidP="00E32E5C">
      <w:pPr>
        <w:spacing w:before="100" w:beforeAutospacing="1" w:after="100" w:afterAutospacing="1" w:line="240" w:lineRule="auto"/>
        <w:contextualSpacing/>
        <w:rPr>
          <w:rFonts w:ascii="Arial" w:eastAsia="Times New Roman" w:hAnsi="Arial" w:cs="Arial"/>
          <w:sz w:val="24"/>
          <w:szCs w:val="24"/>
          <w:lang w:eastAsia="en-PH"/>
        </w:rPr>
      </w:pPr>
      <w:r w:rsidRPr="00E32E5C">
        <w:rPr>
          <w:rFonts w:ascii="Arial" w:eastAsia="Times New Roman" w:hAnsi="Arial" w:cs="Arial"/>
          <w:sz w:val="24"/>
          <w:szCs w:val="24"/>
          <w:lang w:eastAsia="en-PH"/>
        </w:rPr>
        <w:t> </w:t>
      </w:r>
    </w:p>
    <w:p w:rsidR="00E32E5C" w:rsidRPr="00E32E5C" w:rsidRDefault="00E32E5C" w:rsidP="00E32E5C">
      <w:pPr>
        <w:spacing w:before="100" w:beforeAutospacing="1" w:after="100" w:afterAutospacing="1" w:line="240" w:lineRule="auto"/>
        <w:contextualSpacing/>
        <w:jc w:val="both"/>
        <w:rPr>
          <w:rFonts w:ascii="Arial" w:eastAsia="Times New Roman" w:hAnsi="Arial" w:cs="Arial"/>
          <w:sz w:val="24"/>
          <w:szCs w:val="24"/>
          <w:lang w:eastAsia="en-PH"/>
        </w:rPr>
      </w:pPr>
      <w:r w:rsidRPr="00E32E5C">
        <w:rPr>
          <w:rFonts w:ascii="Arial" w:eastAsia="Times New Roman" w:hAnsi="Arial" w:cs="Arial"/>
          <w:b/>
          <w:bCs/>
          <w:color w:val="1F4E79" w:themeColor="accent1" w:themeShade="80"/>
          <w:sz w:val="24"/>
          <w:szCs w:val="24"/>
          <w:lang w:eastAsia="en-PH"/>
        </w:rPr>
        <w:t>What is RGIA?</w:t>
      </w:r>
    </w:p>
    <w:p w:rsidR="00E32E5C" w:rsidRPr="00E32E5C" w:rsidRDefault="00E32E5C" w:rsidP="00E32E5C">
      <w:pPr>
        <w:shd w:val="clear" w:color="auto" w:fill="FEFEFE"/>
        <w:spacing w:before="100" w:beforeAutospacing="1" w:after="100" w:afterAutospacing="1" w:line="240" w:lineRule="auto"/>
        <w:ind w:left="720"/>
        <w:contextualSpacing/>
        <w:jc w:val="both"/>
        <w:rPr>
          <w:rFonts w:ascii="Arial" w:eastAsia="Times New Roman" w:hAnsi="Arial" w:cs="Arial"/>
          <w:sz w:val="24"/>
          <w:szCs w:val="24"/>
          <w:lang w:eastAsia="en-PH"/>
        </w:rPr>
      </w:pPr>
      <w:r w:rsidRPr="00E32E5C">
        <w:rPr>
          <w:rFonts w:ascii="Arial" w:eastAsia="Times New Roman" w:hAnsi="Arial" w:cs="Arial"/>
          <w:color w:val="0A0A0A"/>
          <w:szCs w:val="24"/>
          <w:lang w:eastAsia="en-PH"/>
        </w:rPr>
        <w:t>The DOST’s Grants-In-Aid (GIA) program aims to harness the country’s scientific and technological capabilities to spur and attain a sustainable economic growth and development.</w:t>
      </w:r>
    </w:p>
    <w:p w:rsidR="00E32E5C" w:rsidRPr="00E32E5C" w:rsidRDefault="00E32E5C" w:rsidP="00E32E5C">
      <w:pPr>
        <w:shd w:val="clear" w:color="auto" w:fill="FEFEFE"/>
        <w:spacing w:before="100" w:beforeAutospacing="1" w:after="100" w:afterAutospacing="1" w:line="240" w:lineRule="auto"/>
        <w:ind w:left="720"/>
        <w:contextualSpacing/>
        <w:jc w:val="both"/>
        <w:rPr>
          <w:rFonts w:ascii="Arial" w:eastAsia="Times New Roman" w:hAnsi="Arial" w:cs="Arial"/>
          <w:sz w:val="24"/>
          <w:szCs w:val="24"/>
          <w:lang w:eastAsia="en-PH"/>
        </w:rPr>
      </w:pPr>
      <w:r w:rsidRPr="00E32E5C">
        <w:rPr>
          <w:rFonts w:ascii="Arial" w:eastAsia="Times New Roman" w:hAnsi="Arial" w:cs="Arial"/>
          <w:color w:val="0A0A0A"/>
          <w:szCs w:val="24"/>
          <w:lang w:eastAsia="en-PH"/>
        </w:rPr>
        <w:t>Through the funding of relevant S&amp;T undertakings, the GIA program is designed to contribute to productivity improvement and quality of life of Filipinos by generating and promoting appropriate technologies. It also aims to strengthen the participation of various S&amp;T sectors particularly in research and development (R&amp;D), promotion, technology transfer and utilization, human resources development, information dissemination, advocacy, and linkages.</w:t>
      </w:r>
    </w:p>
    <w:p w:rsidR="00E32E5C" w:rsidRPr="00E32E5C" w:rsidRDefault="00E32E5C" w:rsidP="00E32E5C">
      <w:pPr>
        <w:shd w:val="clear" w:color="auto" w:fill="FEFEFE"/>
        <w:spacing w:before="100" w:beforeAutospacing="1" w:after="100" w:afterAutospacing="1" w:line="240" w:lineRule="auto"/>
        <w:ind w:left="720"/>
        <w:contextualSpacing/>
        <w:jc w:val="both"/>
        <w:rPr>
          <w:rFonts w:ascii="Arial" w:eastAsia="Times New Roman" w:hAnsi="Arial" w:cs="Arial"/>
          <w:sz w:val="24"/>
          <w:szCs w:val="24"/>
          <w:lang w:eastAsia="en-PH"/>
        </w:rPr>
      </w:pPr>
      <w:r w:rsidRPr="00E32E5C">
        <w:rPr>
          <w:rFonts w:ascii="Arial" w:eastAsia="Times New Roman" w:hAnsi="Arial" w:cs="Arial"/>
          <w:color w:val="0A0A0A"/>
          <w:szCs w:val="24"/>
          <w:lang w:eastAsia="en-PH"/>
        </w:rPr>
        <w:t>The GIA program provides grants for the implementation of programs/projects identified in the current DOST priorities and thrusts and supports S&amp;T activities classified in the General Appropriations Act (GAA).</w:t>
      </w:r>
    </w:p>
    <w:p w:rsidR="00E32E5C" w:rsidRPr="00E32E5C" w:rsidRDefault="00E32E5C" w:rsidP="00E32E5C">
      <w:pPr>
        <w:shd w:val="clear" w:color="auto" w:fill="FEFEFE"/>
        <w:spacing w:before="100" w:beforeAutospacing="1" w:after="100" w:afterAutospacing="1" w:line="240" w:lineRule="auto"/>
        <w:ind w:left="72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 </w:t>
      </w:r>
    </w:p>
    <w:p w:rsidR="00E32E5C" w:rsidRPr="00E32E5C" w:rsidRDefault="00E32E5C" w:rsidP="00E32E5C">
      <w:pPr>
        <w:spacing w:before="100" w:beforeAutospacing="1" w:after="100" w:afterAutospacing="1" w:line="240" w:lineRule="auto"/>
        <w:contextualSpacing/>
        <w:jc w:val="both"/>
        <w:rPr>
          <w:rFonts w:ascii="Arial" w:eastAsia="Times New Roman" w:hAnsi="Arial" w:cs="Arial"/>
          <w:sz w:val="24"/>
          <w:szCs w:val="24"/>
          <w:lang w:eastAsia="en-PH"/>
        </w:rPr>
      </w:pPr>
      <w:r w:rsidRPr="00E32E5C">
        <w:rPr>
          <w:rFonts w:ascii="Arial" w:eastAsia="Times New Roman" w:hAnsi="Arial" w:cs="Arial"/>
          <w:b/>
          <w:bCs/>
          <w:color w:val="1F4E79" w:themeColor="accent1" w:themeShade="80"/>
          <w:sz w:val="24"/>
          <w:szCs w:val="24"/>
          <w:lang w:eastAsia="en-PH"/>
        </w:rPr>
        <w:t>What can we get from RGIA?</w:t>
      </w:r>
    </w:p>
    <w:p w:rsidR="00E32E5C" w:rsidRPr="00E32E5C" w:rsidRDefault="00E32E5C" w:rsidP="00E32E5C">
      <w:pPr>
        <w:spacing w:before="100" w:beforeAutospacing="1" w:after="100" w:afterAutospacing="1" w:line="240" w:lineRule="auto"/>
        <w:ind w:left="1260" w:hanging="540"/>
        <w:contextualSpacing/>
        <w:jc w:val="both"/>
        <w:rPr>
          <w:rFonts w:ascii="Arial" w:eastAsia="Times New Roman" w:hAnsi="Arial" w:cs="Arial"/>
          <w:sz w:val="24"/>
          <w:szCs w:val="24"/>
          <w:lang w:eastAsia="en-PH"/>
        </w:rPr>
      </w:pPr>
      <w:r w:rsidRPr="00E32E5C">
        <w:rPr>
          <w:rFonts w:ascii="Arial" w:eastAsia="Symbol" w:hAnsi="Arial" w:cs="Arial"/>
          <w:sz w:val="24"/>
          <w:szCs w:val="24"/>
          <w:lang w:eastAsia="en-PH"/>
        </w:rPr>
        <w:t>·</w:t>
      </w:r>
      <w:r w:rsidRPr="00E32E5C">
        <w:rPr>
          <w:rFonts w:ascii="Arial" w:eastAsia="Symbol" w:hAnsi="Arial" w:cs="Arial"/>
          <w:sz w:val="14"/>
          <w:szCs w:val="14"/>
          <w:lang w:eastAsia="en-PH"/>
        </w:rPr>
        <w:t xml:space="preserve">               </w:t>
      </w:r>
      <w:r w:rsidRPr="00E32E5C">
        <w:rPr>
          <w:rFonts w:ascii="Arial" w:eastAsia="Times New Roman" w:hAnsi="Arial" w:cs="Arial"/>
          <w:sz w:val="24"/>
          <w:szCs w:val="24"/>
          <w:lang w:eastAsia="en-PH"/>
        </w:rPr>
        <w:t xml:space="preserve">Funding of </w:t>
      </w:r>
      <w:r w:rsidRPr="00E32E5C">
        <w:rPr>
          <w:rFonts w:ascii="Arial" w:eastAsia="Times New Roman" w:hAnsi="Arial" w:cs="Arial"/>
          <w:color w:val="0A0A0A"/>
          <w:sz w:val="24"/>
          <w:szCs w:val="24"/>
          <w:lang w:eastAsia="en-PH"/>
        </w:rPr>
        <w:t>research and development (R&amp;D), promotion, technology transfer and utilization, human resources development, information dissemination, advocacy, and linkages;</w:t>
      </w:r>
    </w:p>
    <w:p w:rsidR="00E32E5C" w:rsidRPr="00E32E5C" w:rsidRDefault="00E32E5C" w:rsidP="00E32E5C">
      <w:pPr>
        <w:spacing w:before="100" w:beforeAutospacing="1" w:after="100" w:afterAutospacing="1" w:line="240" w:lineRule="auto"/>
        <w:ind w:left="1260" w:hanging="540"/>
        <w:contextualSpacing/>
        <w:jc w:val="both"/>
        <w:rPr>
          <w:rFonts w:ascii="Arial" w:eastAsia="Times New Roman" w:hAnsi="Arial" w:cs="Arial"/>
          <w:sz w:val="24"/>
          <w:szCs w:val="24"/>
          <w:lang w:eastAsia="en-PH"/>
        </w:rPr>
      </w:pPr>
      <w:r w:rsidRPr="00E32E5C">
        <w:rPr>
          <w:rFonts w:ascii="Arial" w:eastAsia="Symbol" w:hAnsi="Arial" w:cs="Arial"/>
          <w:sz w:val="24"/>
          <w:szCs w:val="24"/>
          <w:lang w:eastAsia="en-PH"/>
        </w:rPr>
        <w:t>·</w:t>
      </w:r>
      <w:r w:rsidRPr="00E32E5C">
        <w:rPr>
          <w:rFonts w:ascii="Arial" w:eastAsia="Symbol" w:hAnsi="Arial" w:cs="Arial"/>
          <w:sz w:val="14"/>
          <w:szCs w:val="14"/>
          <w:lang w:eastAsia="en-PH"/>
        </w:rPr>
        <w:t xml:space="preserve">               </w:t>
      </w:r>
      <w:r w:rsidRPr="00E32E5C">
        <w:rPr>
          <w:rFonts w:ascii="Arial" w:eastAsia="Times New Roman" w:hAnsi="Arial" w:cs="Arial"/>
          <w:sz w:val="24"/>
          <w:szCs w:val="24"/>
          <w:lang w:eastAsia="en-PH"/>
        </w:rPr>
        <w:t>Pilot testing of new or scaled-up invention and potential application in Metro Manila;</w:t>
      </w:r>
    </w:p>
    <w:p w:rsidR="00E32E5C" w:rsidRPr="00E32E5C" w:rsidRDefault="00E32E5C" w:rsidP="00E32E5C">
      <w:pPr>
        <w:spacing w:before="100" w:beforeAutospacing="1" w:after="100" w:afterAutospacing="1" w:line="240" w:lineRule="auto"/>
        <w:ind w:left="1260" w:hanging="540"/>
        <w:contextualSpacing/>
        <w:jc w:val="both"/>
        <w:rPr>
          <w:rFonts w:ascii="Arial" w:eastAsia="Times New Roman" w:hAnsi="Arial" w:cs="Arial"/>
          <w:sz w:val="24"/>
          <w:szCs w:val="24"/>
          <w:lang w:eastAsia="en-PH"/>
        </w:rPr>
      </w:pPr>
      <w:r w:rsidRPr="00E32E5C">
        <w:rPr>
          <w:rFonts w:ascii="Arial" w:eastAsia="Symbol" w:hAnsi="Arial" w:cs="Arial"/>
          <w:sz w:val="24"/>
          <w:szCs w:val="24"/>
          <w:lang w:eastAsia="en-PH"/>
        </w:rPr>
        <w:t>·</w:t>
      </w:r>
      <w:r w:rsidRPr="00E32E5C">
        <w:rPr>
          <w:rFonts w:ascii="Arial" w:eastAsia="Symbol" w:hAnsi="Arial" w:cs="Arial"/>
          <w:sz w:val="14"/>
          <w:szCs w:val="14"/>
          <w:lang w:eastAsia="en-PH"/>
        </w:rPr>
        <w:t xml:space="preserve">               </w:t>
      </w:r>
      <w:r w:rsidRPr="00E32E5C">
        <w:rPr>
          <w:rFonts w:ascii="Arial" w:eastAsia="Times New Roman" w:hAnsi="Arial" w:cs="Arial"/>
          <w:sz w:val="24"/>
          <w:szCs w:val="24"/>
          <w:lang w:eastAsia="en-PH"/>
        </w:rPr>
        <w:t>Enhancement of community based institutions through application of S&amp;T based interventions and various capacity building activities;</w:t>
      </w:r>
    </w:p>
    <w:p w:rsidR="00E32E5C" w:rsidRPr="00E32E5C" w:rsidRDefault="00E32E5C" w:rsidP="00E32E5C">
      <w:pPr>
        <w:spacing w:before="100" w:beforeAutospacing="1" w:after="100" w:afterAutospacing="1" w:line="240" w:lineRule="auto"/>
        <w:ind w:left="1260" w:hanging="540"/>
        <w:contextualSpacing/>
        <w:jc w:val="both"/>
        <w:rPr>
          <w:rFonts w:ascii="Arial" w:eastAsia="Times New Roman" w:hAnsi="Arial" w:cs="Arial"/>
          <w:sz w:val="24"/>
          <w:szCs w:val="24"/>
          <w:lang w:eastAsia="en-PH"/>
        </w:rPr>
      </w:pPr>
      <w:r w:rsidRPr="00E32E5C">
        <w:rPr>
          <w:rFonts w:ascii="Arial" w:eastAsia="Symbol" w:hAnsi="Arial" w:cs="Arial"/>
          <w:sz w:val="24"/>
          <w:szCs w:val="24"/>
          <w:lang w:eastAsia="en-PH"/>
        </w:rPr>
        <w:t>·</w:t>
      </w:r>
      <w:r w:rsidRPr="00E32E5C">
        <w:rPr>
          <w:rFonts w:ascii="Arial" w:eastAsia="Symbol" w:hAnsi="Arial" w:cs="Arial"/>
          <w:sz w:val="14"/>
          <w:szCs w:val="14"/>
          <w:lang w:eastAsia="en-PH"/>
        </w:rPr>
        <w:t xml:space="preserve">               </w:t>
      </w:r>
      <w:r w:rsidRPr="00E32E5C">
        <w:rPr>
          <w:rFonts w:ascii="Arial" w:eastAsia="Times New Roman" w:hAnsi="Arial" w:cs="Arial"/>
          <w:sz w:val="24"/>
          <w:szCs w:val="24"/>
          <w:lang w:eastAsia="en-PH"/>
        </w:rPr>
        <w:t>Enhancement of instructional and engineering capacities and facilities of SUCs to facilitate R&amp;D activities through equipment and facility upgrading</w:t>
      </w:r>
    </w:p>
    <w:p w:rsidR="00E32E5C" w:rsidRPr="00E32E5C" w:rsidRDefault="00E32E5C" w:rsidP="00E32E5C">
      <w:pPr>
        <w:spacing w:before="100" w:beforeAutospacing="1" w:after="100" w:afterAutospacing="1" w:line="240" w:lineRule="auto"/>
        <w:ind w:left="216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 </w:t>
      </w:r>
    </w:p>
    <w:p w:rsidR="00E32E5C" w:rsidRPr="00E32E5C" w:rsidRDefault="00E32E5C" w:rsidP="00E32E5C">
      <w:pPr>
        <w:spacing w:before="100" w:beforeAutospacing="1" w:after="100" w:afterAutospacing="1" w:line="240" w:lineRule="auto"/>
        <w:contextualSpacing/>
        <w:jc w:val="both"/>
        <w:rPr>
          <w:rFonts w:ascii="Arial" w:eastAsia="Times New Roman" w:hAnsi="Arial" w:cs="Arial"/>
          <w:sz w:val="24"/>
          <w:szCs w:val="24"/>
          <w:lang w:eastAsia="en-PH"/>
        </w:rPr>
      </w:pPr>
      <w:r w:rsidRPr="00E32E5C">
        <w:rPr>
          <w:rFonts w:ascii="Arial" w:eastAsia="Times New Roman" w:hAnsi="Arial" w:cs="Arial"/>
          <w:b/>
          <w:bCs/>
          <w:color w:val="1F4E79" w:themeColor="accent1" w:themeShade="80"/>
          <w:sz w:val="24"/>
          <w:szCs w:val="24"/>
          <w:lang w:eastAsia="en-PH"/>
        </w:rPr>
        <w:t>Who may apply?</w:t>
      </w:r>
    </w:p>
    <w:p w:rsidR="00E32E5C" w:rsidRPr="00E32E5C" w:rsidRDefault="00E32E5C" w:rsidP="00E32E5C">
      <w:pPr>
        <w:shd w:val="clear" w:color="auto" w:fill="FEFEFE"/>
        <w:spacing w:before="100" w:beforeAutospacing="1" w:after="100" w:afterAutospacing="1" w:line="240" w:lineRule="auto"/>
        <w:ind w:left="720"/>
        <w:contextualSpacing/>
        <w:jc w:val="both"/>
        <w:rPr>
          <w:rFonts w:ascii="Arial" w:eastAsia="Times New Roman" w:hAnsi="Arial" w:cs="Arial"/>
          <w:sz w:val="24"/>
          <w:szCs w:val="24"/>
          <w:lang w:eastAsia="en-PH"/>
        </w:rPr>
      </w:pPr>
      <w:r w:rsidRPr="00E32E5C">
        <w:rPr>
          <w:rFonts w:ascii="Arial" w:eastAsia="Times New Roman" w:hAnsi="Arial" w:cs="Arial"/>
          <w:color w:val="0A0A0A"/>
          <w:szCs w:val="24"/>
          <w:lang w:eastAsia="en-PH"/>
        </w:rPr>
        <w:t>Any Filipino public or private entity with proven competence may apply for GIA support of DOST and its grant-giving units, provided that projects are based in the Philippines and for the benefit of Filipinos.</w:t>
      </w:r>
    </w:p>
    <w:p w:rsidR="00E32E5C" w:rsidRPr="00E32E5C" w:rsidRDefault="00E32E5C" w:rsidP="00E32E5C">
      <w:pPr>
        <w:shd w:val="clear" w:color="auto" w:fill="FEFEFE"/>
        <w:spacing w:before="100" w:beforeAutospacing="1" w:after="100" w:afterAutospacing="1" w:line="240" w:lineRule="auto"/>
        <w:ind w:left="720"/>
        <w:contextualSpacing/>
        <w:jc w:val="both"/>
        <w:rPr>
          <w:rFonts w:ascii="Arial" w:eastAsia="Times New Roman" w:hAnsi="Arial" w:cs="Arial"/>
          <w:sz w:val="24"/>
          <w:szCs w:val="24"/>
          <w:lang w:eastAsia="en-PH"/>
        </w:rPr>
      </w:pPr>
      <w:r w:rsidRPr="00E32E5C">
        <w:rPr>
          <w:rFonts w:ascii="Arial" w:eastAsia="Times New Roman" w:hAnsi="Arial" w:cs="Arial"/>
          <w:color w:val="0A0A0A"/>
          <w:szCs w:val="24"/>
          <w:lang w:eastAsia="en-PH"/>
        </w:rPr>
        <w:t xml:space="preserve">The eligibility of project proponents shall be determined by the DOST agency concerned based on his / her readiness in terms of technical, managerial, financial and marketing capabilities (if necessary). As such the proponent shall submit documents/proof of the following: credentials / proof of capability, track record, and endorsement of his/her institution. R&amp;D program/project leader shall possess, at least, an MS degree in a relevant field.  </w:t>
      </w:r>
    </w:p>
    <w:p w:rsidR="00E32E5C" w:rsidRPr="00E32E5C" w:rsidRDefault="00E32E5C" w:rsidP="00E32E5C">
      <w:pPr>
        <w:shd w:val="clear" w:color="auto" w:fill="FEFEFE"/>
        <w:spacing w:before="100" w:beforeAutospacing="1" w:after="100" w:afterAutospacing="1" w:line="240" w:lineRule="auto"/>
        <w:ind w:left="720"/>
        <w:contextualSpacing/>
        <w:jc w:val="both"/>
        <w:rPr>
          <w:rFonts w:ascii="Arial" w:eastAsia="Times New Roman" w:hAnsi="Arial" w:cs="Arial"/>
          <w:sz w:val="24"/>
          <w:szCs w:val="24"/>
          <w:lang w:eastAsia="en-PH"/>
        </w:rPr>
      </w:pPr>
      <w:r w:rsidRPr="00E32E5C">
        <w:rPr>
          <w:rFonts w:ascii="Arial" w:eastAsia="Times New Roman" w:hAnsi="Arial" w:cs="Arial"/>
          <w:color w:val="0A0A0A"/>
          <w:szCs w:val="24"/>
          <w:lang w:eastAsia="en-PH"/>
        </w:rPr>
        <w:t xml:space="preserve">Preference shall be given to DOST-accredited science foundations and members of the DOST network and its agencies. </w:t>
      </w:r>
    </w:p>
    <w:p w:rsidR="00E32E5C" w:rsidRPr="00E32E5C" w:rsidRDefault="00E32E5C" w:rsidP="00E32E5C">
      <w:pPr>
        <w:shd w:val="clear" w:color="auto" w:fill="FEFEFE"/>
        <w:spacing w:before="100" w:beforeAutospacing="1" w:after="100" w:afterAutospacing="1" w:line="240" w:lineRule="auto"/>
        <w:ind w:left="720"/>
        <w:contextualSpacing/>
        <w:jc w:val="both"/>
        <w:rPr>
          <w:rFonts w:ascii="Arial" w:eastAsia="Times New Roman" w:hAnsi="Arial" w:cs="Arial"/>
          <w:sz w:val="24"/>
          <w:szCs w:val="24"/>
          <w:lang w:eastAsia="en-PH"/>
        </w:rPr>
      </w:pPr>
      <w:r w:rsidRPr="00E32E5C">
        <w:rPr>
          <w:rFonts w:ascii="Arial" w:eastAsia="Times New Roman" w:hAnsi="Arial" w:cs="Arial"/>
          <w:color w:val="0A0A0A"/>
          <w:szCs w:val="24"/>
          <w:lang w:eastAsia="en-PH"/>
        </w:rPr>
        <w:t>Proponents with no previous accountabilities with DOST.</w:t>
      </w:r>
    </w:p>
    <w:p w:rsidR="00E32E5C" w:rsidRPr="00E32E5C" w:rsidRDefault="00E32E5C" w:rsidP="00E32E5C">
      <w:pPr>
        <w:shd w:val="clear" w:color="auto" w:fill="FEFEFE"/>
        <w:spacing w:before="100" w:beforeAutospacing="1" w:after="100" w:afterAutospacing="1" w:line="240" w:lineRule="auto"/>
        <w:ind w:left="720"/>
        <w:contextualSpacing/>
        <w:jc w:val="both"/>
        <w:rPr>
          <w:rFonts w:ascii="Arial" w:eastAsia="Times New Roman" w:hAnsi="Arial" w:cs="Arial"/>
          <w:sz w:val="24"/>
          <w:szCs w:val="24"/>
          <w:lang w:eastAsia="en-PH"/>
        </w:rPr>
      </w:pPr>
      <w:r w:rsidRPr="00E32E5C">
        <w:rPr>
          <w:rFonts w:ascii="Arial" w:eastAsia="Times New Roman" w:hAnsi="Arial" w:cs="Arial"/>
          <w:color w:val="0A0A0A"/>
          <w:szCs w:val="24"/>
          <w:lang w:eastAsia="en-PH"/>
        </w:rPr>
        <w:t> </w:t>
      </w:r>
    </w:p>
    <w:p w:rsidR="00E32E5C" w:rsidRPr="00E32E5C" w:rsidRDefault="00E32E5C" w:rsidP="00E32E5C">
      <w:pPr>
        <w:shd w:val="clear" w:color="auto" w:fill="FEFEFE"/>
        <w:spacing w:before="100" w:beforeAutospacing="1" w:after="100" w:afterAutospacing="1" w:line="240" w:lineRule="auto"/>
        <w:ind w:left="720"/>
        <w:contextualSpacing/>
        <w:jc w:val="both"/>
        <w:rPr>
          <w:rFonts w:ascii="Arial" w:eastAsia="Times New Roman" w:hAnsi="Arial" w:cs="Arial"/>
          <w:sz w:val="24"/>
          <w:szCs w:val="24"/>
          <w:lang w:eastAsia="en-PH"/>
        </w:rPr>
      </w:pPr>
      <w:r w:rsidRPr="00E32E5C">
        <w:rPr>
          <w:rFonts w:ascii="Arial" w:eastAsia="Times New Roman" w:hAnsi="Arial" w:cs="Arial"/>
          <w:color w:val="0A0A0A"/>
          <w:szCs w:val="24"/>
          <w:lang w:eastAsia="en-PH"/>
        </w:rPr>
        <w:t> </w:t>
      </w:r>
    </w:p>
    <w:p w:rsidR="00E32E5C" w:rsidRPr="00E32E5C" w:rsidRDefault="00E32E5C" w:rsidP="00E32E5C">
      <w:pPr>
        <w:spacing w:before="100" w:beforeAutospacing="1" w:after="100" w:afterAutospacing="1" w:line="240" w:lineRule="auto"/>
        <w:contextualSpacing/>
        <w:jc w:val="both"/>
        <w:rPr>
          <w:rFonts w:ascii="Arial" w:eastAsia="Times New Roman" w:hAnsi="Arial" w:cs="Arial"/>
          <w:sz w:val="24"/>
          <w:szCs w:val="24"/>
          <w:lang w:eastAsia="en-PH"/>
        </w:rPr>
      </w:pPr>
      <w:r w:rsidRPr="00E32E5C">
        <w:rPr>
          <w:rFonts w:ascii="Arial" w:eastAsia="Times New Roman" w:hAnsi="Arial" w:cs="Arial"/>
          <w:b/>
          <w:bCs/>
          <w:color w:val="1F4E79" w:themeColor="accent1" w:themeShade="80"/>
          <w:sz w:val="24"/>
          <w:szCs w:val="24"/>
          <w:lang w:eastAsia="en-PH"/>
        </w:rPr>
        <w:t>What are the requirements?</w:t>
      </w:r>
    </w:p>
    <w:p w:rsidR="00E32E5C" w:rsidRPr="00E32E5C" w:rsidRDefault="00E32E5C" w:rsidP="00E32E5C">
      <w:pPr>
        <w:shd w:val="clear" w:color="auto" w:fill="FEFEFE"/>
        <w:spacing w:before="100" w:beforeAutospacing="1" w:after="100" w:afterAutospacing="1" w:line="240" w:lineRule="auto"/>
        <w:ind w:left="720"/>
        <w:contextualSpacing/>
        <w:rPr>
          <w:rFonts w:ascii="Arial" w:eastAsia="Times New Roman" w:hAnsi="Arial" w:cs="Arial"/>
          <w:sz w:val="24"/>
          <w:szCs w:val="24"/>
          <w:lang w:eastAsia="en-PH"/>
        </w:rPr>
      </w:pPr>
      <w:r w:rsidRPr="00E32E5C">
        <w:rPr>
          <w:rFonts w:ascii="Arial" w:eastAsia="Times New Roman" w:hAnsi="Arial" w:cs="Arial"/>
          <w:color w:val="0A0A0A"/>
          <w:sz w:val="24"/>
          <w:szCs w:val="24"/>
          <w:lang w:eastAsia="en-GB"/>
        </w:rPr>
        <w:t>An applicant shall submit documents that are required by respective DOST funding/source agencies. These shall include, among others, the following:</w:t>
      </w:r>
    </w:p>
    <w:p w:rsidR="00E32E5C" w:rsidRPr="00E32E5C" w:rsidRDefault="00E32E5C" w:rsidP="00E32E5C">
      <w:pPr>
        <w:shd w:val="clear" w:color="auto" w:fill="FEFEFE"/>
        <w:tabs>
          <w:tab w:val="num" w:pos="1440"/>
        </w:tabs>
        <w:spacing w:after="0" w:line="240" w:lineRule="auto"/>
        <w:ind w:left="1440" w:hanging="360"/>
        <w:contextualSpacing/>
        <w:rPr>
          <w:rFonts w:ascii="Arial" w:eastAsia="Times New Roman" w:hAnsi="Arial" w:cs="Arial"/>
          <w:sz w:val="24"/>
          <w:szCs w:val="24"/>
          <w:lang w:eastAsia="en-PH"/>
        </w:rPr>
      </w:pPr>
      <w:r w:rsidRPr="00E32E5C">
        <w:rPr>
          <w:rFonts w:ascii="Arial" w:eastAsia="Times New Roman" w:hAnsi="Arial" w:cs="Arial"/>
          <w:color w:val="0A0A0A"/>
          <w:sz w:val="24"/>
          <w:szCs w:val="24"/>
          <w:lang w:eastAsia="en-GB"/>
        </w:rPr>
        <w:t>1.</w:t>
      </w:r>
      <w:r w:rsidRPr="00E32E5C">
        <w:rPr>
          <w:rFonts w:ascii="Arial" w:eastAsia="Times New Roman" w:hAnsi="Arial" w:cs="Arial"/>
          <w:color w:val="0A0A0A"/>
          <w:sz w:val="14"/>
          <w:szCs w:val="14"/>
          <w:lang w:eastAsia="en-GB"/>
        </w:rPr>
        <w:t xml:space="preserve">       </w:t>
      </w:r>
      <w:r w:rsidRPr="00E32E5C">
        <w:rPr>
          <w:rFonts w:ascii="Arial" w:eastAsia="Times New Roman" w:hAnsi="Arial" w:cs="Arial"/>
          <w:color w:val="0A0A0A"/>
          <w:sz w:val="24"/>
          <w:szCs w:val="24"/>
          <w:lang w:eastAsia="en-GB"/>
        </w:rPr>
        <w:t>Complete proposal following the DOST format (See Annex A for Forms- DOST Form No. 1-proposal for S&amp;T Promotion and Linkages projects; Form Nos. 2A, 2B, 2B-1, and 2B-2, for a full-blown proposal for R&amp;D projects; and Form No. 2C for technology transfer and related activities).</w:t>
      </w:r>
    </w:p>
    <w:p w:rsidR="00E32E5C" w:rsidRPr="00E32E5C" w:rsidRDefault="00E32E5C" w:rsidP="00E32E5C">
      <w:pPr>
        <w:shd w:val="clear" w:color="auto" w:fill="FEFEFE"/>
        <w:tabs>
          <w:tab w:val="num" w:pos="1440"/>
        </w:tabs>
        <w:spacing w:after="0" w:line="240" w:lineRule="auto"/>
        <w:ind w:left="1440" w:hanging="360"/>
        <w:contextualSpacing/>
        <w:rPr>
          <w:rFonts w:ascii="Arial" w:eastAsia="Times New Roman" w:hAnsi="Arial" w:cs="Arial"/>
          <w:sz w:val="24"/>
          <w:szCs w:val="24"/>
          <w:lang w:eastAsia="en-PH"/>
        </w:rPr>
      </w:pPr>
      <w:r w:rsidRPr="00E32E5C">
        <w:rPr>
          <w:rFonts w:ascii="Arial" w:eastAsia="Times New Roman" w:hAnsi="Arial" w:cs="Arial"/>
          <w:color w:val="0A0A0A"/>
          <w:sz w:val="24"/>
          <w:szCs w:val="24"/>
          <w:lang w:eastAsia="en-GB"/>
        </w:rPr>
        <w:t>2.</w:t>
      </w:r>
      <w:r w:rsidRPr="00E32E5C">
        <w:rPr>
          <w:rFonts w:ascii="Arial" w:eastAsia="Times New Roman" w:hAnsi="Arial" w:cs="Arial"/>
          <w:color w:val="0A0A0A"/>
          <w:sz w:val="14"/>
          <w:szCs w:val="14"/>
          <w:lang w:eastAsia="en-GB"/>
        </w:rPr>
        <w:t xml:space="preserve">       </w:t>
      </w:r>
      <w:r w:rsidRPr="00E32E5C">
        <w:rPr>
          <w:rFonts w:ascii="Arial" w:eastAsia="Times New Roman" w:hAnsi="Arial" w:cs="Arial"/>
          <w:color w:val="0A0A0A"/>
          <w:sz w:val="24"/>
          <w:szCs w:val="24"/>
          <w:lang w:eastAsia="en-GB"/>
        </w:rPr>
        <w:t xml:space="preserve">Detailed breakdown of the required fund assistance to indicate the counterpart of the proponent’s institution and other fund sources to be accompanied by a cash program indicating the cash requirements of the project on a monthly basis. All projects with </w:t>
      </w:r>
      <w:r w:rsidRPr="00E32E5C">
        <w:rPr>
          <w:rFonts w:ascii="Arial" w:eastAsia="Times New Roman" w:hAnsi="Arial" w:cs="Arial"/>
          <w:color w:val="0A0A0A"/>
          <w:sz w:val="24"/>
          <w:szCs w:val="24"/>
          <w:lang w:eastAsia="en-GB"/>
        </w:rPr>
        <w:lastRenderedPageBreak/>
        <w:t>private sector participation funded under GIA funds of DOST and its agencies must have counterpart contribution from the private sector.</w:t>
      </w:r>
    </w:p>
    <w:p w:rsidR="00E32E5C" w:rsidRPr="00E32E5C" w:rsidRDefault="00E32E5C" w:rsidP="00E32E5C">
      <w:pPr>
        <w:shd w:val="clear" w:color="auto" w:fill="FEFEFE"/>
        <w:tabs>
          <w:tab w:val="num" w:pos="1440"/>
        </w:tabs>
        <w:spacing w:after="0" w:line="240" w:lineRule="auto"/>
        <w:ind w:left="1440" w:hanging="360"/>
        <w:contextualSpacing/>
        <w:rPr>
          <w:rFonts w:ascii="Arial" w:eastAsia="Times New Roman" w:hAnsi="Arial" w:cs="Arial"/>
          <w:sz w:val="24"/>
          <w:szCs w:val="24"/>
          <w:lang w:eastAsia="en-PH"/>
        </w:rPr>
      </w:pPr>
      <w:r w:rsidRPr="00E32E5C">
        <w:rPr>
          <w:rFonts w:ascii="Arial" w:eastAsia="Times New Roman" w:hAnsi="Arial" w:cs="Arial"/>
          <w:color w:val="0A0A0A"/>
          <w:sz w:val="24"/>
          <w:szCs w:val="24"/>
          <w:lang w:eastAsia="en-GB"/>
        </w:rPr>
        <w:t>3.</w:t>
      </w:r>
      <w:r w:rsidRPr="00E32E5C">
        <w:rPr>
          <w:rFonts w:ascii="Arial" w:eastAsia="Times New Roman" w:hAnsi="Arial" w:cs="Arial"/>
          <w:color w:val="0A0A0A"/>
          <w:sz w:val="14"/>
          <w:szCs w:val="14"/>
          <w:lang w:eastAsia="en-GB"/>
        </w:rPr>
        <w:t xml:space="preserve">       </w:t>
      </w:r>
      <w:r w:rsidRPr="00E32E5C">
        <w:rPr>
          <w:rFonts w:ascii="Arial" w:eastAsia="Times New Roman" w:hAnsi="Arial" w:cs="Arial"/>
          <w:color w:val="0A0A0A"/>
          <w:sz w:val="24"/>
          <w:szCs w:val="24"/>
          <w:lang w:eastAsia="en-GB"/>
        </w:rPr>
        <w:t>SEC registration for partnerships, corporations, non-government organizations, documents of incorporation of the private sector proponent and other related legal documents.</w:t>
      </w:r>
    </w:p>
    <w:p w:rsidR="00E32E5C" w:rsidRPr="00E32E5C" w:rsidRDefault="00E32E5C" w:rsidP="00E32E5C">
      <w:pPr>
        <w:shd w:val="clear" w:color="auto" w:fill="FEFEFE"/>
        <w:tabs>
          <w:tab w:val="num" w:pos="1440"/>
        </w:tabs>
        <w:spacing w:after="0" w:line="240" w:lineRule="auto"/>
        <w:ind w:left="1440" w:hanging="360"/>
        <w:contextualSpacing/>
        <w:rPr>
          <w:rFonts w:ascii="Arial" w:eastAsia="Times New Roman" w:hAnsi="Arial" w:cs="Arial"/>
          <w:sz w:val="24"/>
          <w:szCs w:val="24"/>
          <w:lang w:eastAsia="en-PH"/>
        </w:rPr>
      </w:pPr>
      <w:r w:rsidRPr="00E32E5C">
        <w:rPr>
          <w:rFonts w:ascii="Arial" w:eastAsia="Times New Roman" w:hAnsi="Arial" w:cs="Arial"/>
          <w:color w:val="0A0A0A"/>
          <w:sz w:val="24"/>
          <w:szCs w:val="24"/>
          <w:lang w:eastAsia="en-GB"/>
        </w:rPr>
        <w:t>4.</w:t>
      </w:r>
      <w:r w:rsidRPr="00E32E5C">
        <w:rPr>
          <w:rFonts w:ascii="Arial" w:eastAsia="Times New Roman" w:hAnsi="Arial" w:cs="Arial"/>
          <w:color w:val="0A0A0A"/>
          <w:sz w:val="14"/>
          <w:szCs w:val="14"/>
          <w:lang w:eastAsia="en-GB"/>
        </w:rPr>
        <w:t xml:space="preserve">       </w:t>
      </w:r>
      <w:r w:rsidRPr="00E32E5C">
        <w:rPr>
          <w:rFonts w:ascii="Arial" w:eastAsia="Times New Roman" w:hAnsi="Arial" w:cs="Arial"/>
          <w:color w:val="0A0A0A"/>
          <w:sz w:val="24"/>
          <w:szCs w:val="24"/>
          <w:lang w:eastAsia="en-GB"/>
        </w:rPr>
        <w:t>Curriculum Vitae of Project Leader and other core researchers / implementers.</w:t>
      </w:r>
    </w:p>
    <w:p w:rsidR="00E32E5C" w:rsidRPr="00E32E5C" w:rsidRDefault="00E32E5C" w:rsidP="00E32E5C">
      <w:pPr>
        <w:shd w:val="clear" w:color="auto" w:fill="FEFEFE"/>
        <w:tabs>
          <w:tab w:val="num" w:pos="1440"/>
        </w:tabs>
        <w:spacing w:after="0" w:line="240" w:lineRule="auto"/>
        <w:ind w:left="1440" w:hanging="360"/>
        <w:contextualSpacing/>
        <w:rPr>
          <w:rFonts w:ascii="Arial" w:eastAsia="Times New Roman" w:hAnsi="Arial" w:cs="Arial"/>
          <w:sz w:val="24"/>
          <w:szCs w:val="24"/>
          <w:lang w:eastAsia="en-PH"/>
        </w:rPr>
      </w:pPr>
      <w:r w:rsidRPr="00E32E5C">
        <w:rPr>
          <w:rFonts w:ascii="Arial" w:eastAsia="Times New Roman" w:hAnsi="Arial" w:cs="Arial"/>
          <w:color w:val="0A0A0A"/>
          <w:sz w:val="24"/>
          <w:szCs w:val="24"/>
          <w:lang w:eastAsia="en-GB"/>
        </w:rPr>
        <w:t>5.</w:t>
      </w:r>
      <w:r w:rsidRPr="00E32E5C">
        <w:rPr>
          <w:rFonts w:ascii="Arial" w:eastAsia="Times New Roman" w:hAnsi="Arial" w:cs="Arial"/>
          <w:color w:val="0A0A0A"/>
          <w:sz w:val="14"/>
          <w:szCs w:val="14"/>
          <w:lang w:eastAsia="en-GB"/>
        </w:rPr>
        <w:t xml:space="preserve">       </w:t>
      </w:r>
      <w:r w:rsidRPr="00E32E5C">
        <w:rPr>
          <w:rFonts w:ascii="Arial" w:eastAsia="Times New Roman" w:hAnsi="Arial" w:cs="Arial"/>
          <w:color w:val="0A0A0A"/>
          <w:sz w:val="24"/>
          <w:szCs w:val="24"/>
          <w:lang w:eastAsia="en-GB"/>
        </w:rPr>
        <w:t>Accomplishment reports and audited financial reports of previous DOST-GIA funded projects (if any).</w:t>
      </w:r>
    </w:p>
    <w:p w:rsidR="00E32E5C" w:rsidRPr="00E32E5C" w:rsidRDefault="00E32E5C" w:rsidP="00E32E5C">
      <w:pPr>
        <w:shd w:val="clear" w:color="auto" w:fill="FEFEFE"/>
        <w:tabs>
          <w:tab w:val="num" w:pos="1440"/>
        </w:tabs>
        <w:spacing w:after="0" w:line="240" w:lineRule="auto"/>
        <w:ind w:left="1440" w:hanging="360"/>
        <w:contextualSpacing/>
        <w:rPr>
          <w:rFonts w:ascii="Arial" w:eastAsia="Times New Roman" w:hAnsi="Arial" w:cs="Arial"/>
          <w:sz w:val="24"/>
          <w:szCs w:val="24"/>
          <w:lang w:eastAsia="en-PH"/>
        </w:rPr>
      </w:pPr>
      <w:r w:rsidRPr="00E32E5C">
        <w:rPr>
          <w:rFonts w:ascii="Arial" w:eastAsia="Times New Roman" w:hAnsi="Arial" w:cs="Arial"/>
          <w:color w:val="0A0A0A"/>
          <w:sz w:val="24"/>
          <w:szCs w:val="24"/>
          <w:lang w:eastAsia="en-GB"/>
        </w:rPr>
        <w:t>6.</w:t>
      </w:r>
      <w:r w:rsidRPr="00E32E5C">
        <w:rPr>
          <w:rFonts w:ascii="Arial" w:eastAsia="Times New Roman" w:hAnsi="Arial" w:cs="Arial"/>
          <w:color w:val="0A0A0A"/>
          <w:sz w:val="14"/>
          <w:szCs w:val="14"/>
          <w:lang w:eastAsia="en-GB"/>
        </w:rPr>
        <w:t xml:space="preserve">       </w:t>
      </w:r>
      <w:r w:rsidRPr="00E32E5C">
        <w:rPr>
          <w:rFonts w:ascii="Arial" w:eastAsia="Times New Roman" w:hAnsi="Arial" w:cs="Arial"/>
          <w:color w:val="0A0A0A"/>
          <w:sz w:val="24"/>
          <w:szCs w:val="24"/>
          <w:lang w:eastAsia="en-GB"/>
        </w:rPr>
        <w:t>Approval from the institution’s ethics review board or from an institutional animal care and use committee.</w:t>
      </w:r>
    </w:p>
    <w:p w:rsidR="00E32E5C" w:rsidRPr="00E32E5C" w:rsidRDefault="00E32E5C" w:rsidP="00E32E5C">
      <w:pPr>
        <w:shd w:val="clear" w:color="auto" w:fill="FEFEFE"/>
        <w:tabs>
          <w:tab w:val="num" w:pos="1440"/>
        </w:tabs>
        <w:spacing w:after="0" w:line="240" w:lineRule="auto"/>
        <w:ind w:left="1440" w:hanging="360"/>
        <w:contextualSpacing/>
        <w:rPr>
          <w:rFonts w:ascii="Arial" w:eastAsia="Times New Roman" w:hAnsi="Arial" w:cs="Arial"/>
          <w:sz w:val="24"/>
          <w:szCs w:val="24"/>
          <w:lang w:eastAsia="en-PH"/>
        </w:rPr>
      </w:pPr>
      <w:r w:rsidRPr="00E32E5C">
        <w:rPr>
          <w:rFonts w:ascii="Arial" w:eastAsia="Times New Roman" w:hAnsi="Arial" w:cs="Arial"/>
          <w:color w:val="0A0A0A"/>
          <w:sz w:val="24"/>
          <w:szCs w:val="24"/>
          <w:lang w:eastAsia="en-GB"/>
        </w:rPr>
        <w:t>7.</w:t>
      </w:r>
      <w:r w:rsidRPr="00E32E5C">
        <w:rPr>
          <w:rFonts w:ascii="Arial" w:eastAsia="Times New Roman" w:hAnsi="Arial" w:cs="Arial"/>
          <w:color w:val="0A0A0A"/>
          <w:sz w:val="14"/>
          <w:szCs w:val="14"/>
          <w:lang w:eastAsia="en-GB"/>
        </w:rPr>
        <w:t xml:space="preserve">       </w:t>
      </w:r>
      <w:r w:rsidRPr="00E32E5C">
        <w:rPr>
          <w:rFonts w:ascii="Arial" w:eastAsia="Times New Roman" w:hAnsi="Arial" w:cs="Arial"/>
          <w:color w:val="0A0A0A"/>
          <w:sz w:val="24"/>
          <w:szCs w:val="24"/>
          <w:lang w:eastAsia="en-GB"/>
        </w:rPr>
        <w:t>For proponents connected with private sector, Surety Bond Application Form, Co-signers Statement (if applicable) and a copy of Income Tax Return.</w:t>
      </w:r>
    </w:p>
    <w:p w:rsidR="00E32E5C" w:rsidRPr="00E32E5C" w:rsidRDefault="00E32E5C" w:rsidP="00E32E5C">
      <w:pPr>
        <w:spacing w:before="100" w:beforeAutospacing="1" w:after="100" w:afterAutospacing="1" w:line="240" w:lineRule="auto"/>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 </w:t>
      </w:r>
    </w:p>
    <w:p w:rsidR="00E32E5C" w:rsidRPr="00E32E5C" w:rsidRDefault="00E32E5C" w:rsidP="00E32E5C">
      <w:pPr>
        <w:spacing w:before="100" w:beforeAutospacing="1" w:after="100" w:afterAutospacing="1" w:line="240" w:lineRule="auto"/>
        <w:contextualSpacing/>
        <w:jc w:val="both"/>
        <w:rPr>
          <w:rFonts w:ascii="Arial" w:eastAsia="Times New Roman" w:hAnsi="Arial" w:cs="Arial"/>
          <w:sz w:val="24"/>
          <w:szCs w:val="24"/>
          <w:lang w:eastAsia="en-PH"/>
        </w:rPr>
      </w:pPr>
      <w:r w:rsidRPr="00E32E5C">
        <w:rPr>
          <w:rFonts w:ascii="Arial" w:eastAsia="Times New Roman" w:hAnsi="Arial" w:cs="Arial"/>
          <w:b/>
          <w:bCs/>
          <w:color w:val="1F4E79" w:themeColor="accent1" w:themeShade="80"/>
          <w:sz w:val="24"/>
          <w:szCs w:val="24"/>
          <w:lang w:eastAsia="en-PH"/>
        </w:rPr>
        <w:t>How to apply?</w:t>
      </w:r>
    </w:p>
    <w:p w:rsidR="00E32E5C" w:rsidRPr="00E32E5C" w:rsidRDefault="00E32E5C" w:rsidP="00E32E5C">
      <w:pPr>
        <w:spacing w:before="120" w:after="120" w:line="240" w:lineRule="auto"/>
        <w:ind w:left="720"/>
        <w:contextualSpacing/>
        <w:rPr>
          <w:rFonts w:ascii="Arial" w:eastAsia="Times New Roman" w:hAnsi="Arial" w:cs="Arial"/>
          <w:sz w:val="24"/>
          <w:szCs w:val="24"/>
          <w:lang w:eastAsia="en-PH"/>
        </w:rPr>
      </w:pPr>
      <w:r w:rsidRPr="00E32E5C">
        <w:rPr>
          <w:rFonts w:ascii="Arial" w:eastAsia="Times New Roman" w:hAnsi="Arial" w:cs="Arial"/>
          <w:color w:val="0A0A0A"/>
          <w:sz w:val="24"/>
          <w:szCs w:val="24"/>
          <w:shd w:val="clear" w:color="auto" w:fill="FEFEFE"/>
          <w:lang w:eastAsia="en-PH"/>
        </w:rPr>
        <w:t xml:space="preserve">Interested customer/s may </w:t>
      </w:r>
      <w:r w:rsidRPr="00E32E5C">
        <w:rPr>
          <w:rFonts w:ascii="Arial" w:eastAsia="Times New Roman" w:hAnsi="Arial" w:cs="Arial"/>
          <w:color w:val="000000"/>
          <w:sz w:val="24"/>
          <w:szCs w:val="24"/>
          <w:lang w:eastAsia="en-GB"/>
        </w:rPr>
        <w:t>send a letter of interest to avail of the GIA assistance together with the requirements to:</w:t>
      </w:r>
    </w:p>
    <w:p w:rsidR="00E32E5C" w:rsidRPr="00E32E5C" w:rsidRDefault="00E32E5C" w:rsidP="00E32E5C">
      <w:pPr>
        <w:spacing w:before="100" w:beforeAutospacing="1" w:after="100" w:afterAutospacing="1" w:line="240" w:lineRule="auto"/>
        <w:ind w:left="1440"/>
        <w:contextualSpacing/>
        <w:rPr>
          <w:rFonts w:ascii="Arial" w:eastAsia="Times New Roman" w:hAnsi="Arial" w:cs="Arial"/>
          <w:sz w:val="24"/>
          <w:szCs w:val="24"/>
          <w:lang w:eastAsia="en-PH"/>
        </w:rPr>
      </w:pPr>
      <w:r w:rsidRPr="00E32E5C">
        <w:rPr>
          <w:rFonts w:ascii="Arial" w:eastAsia="Times New Roman" w:hAnsi="Arial" w:cs="Arial"/>
          <w:b/>
          <w:bCs/>
          <w:sz w:val="24"/>
          <w:szCs w:val="24"/>
          <w:lang w:eastAsia="en-PH"/>
        </w:rPr>
        <w:t xml:space="preserve">Jose B. </w:t>
      </w:r>
      <w:proofErr w:type="spellStart"/>
      <w:r w:rsidRPr="00E32E5C">
        <w:rPr>
          <w:rFonts w:ascii="Arial" w:eastAsia="Times New Roman" w:hAnsi="Arial" w:cs="Arial"/>
          <w:b/>
          <w:bCs/>
          <w:sz w:val="24"/>
          <w:szCs w:val="24"/>
          <w:lang w:eastAsia="en-PH"/>
        </w:rPr>
        <w:t>Patalinjug</w:t>
      </w:r>
      <w:proofErr w:type="spellEnd"/>
      <w:r w:rsidRPr="00E32E5C">
        <w:rPr>
          <w:rFonts w:ascii="Arial" w:eastAsia="Times New Roman" w:hAnsi="Arial" w:cs="Arial"/>
          <w:b/>
          <w:bCs/>
          <w:sz w:val="24"/>
          <w:szCs w:val="24"/>
          <w:lang w:eastAsia="en-PH"/>
        </w:rPr>
        <w:t xml:space="preserve"> III</w:t>
      </w:r>
    </w:p>
    <w:p w:rsidR="00E32E5C" w:rsidRPr="00E32E5C" w:rsidRDefault="00E32E5C" w:rsidP="00E32E5C">
      <w:pPr>
        <w:spacing w:before="100" w:beforeAutospacing="1" w:after="100" w:afterAutospacing="1" w:line="240" w:lineRule="auto"/>
        <w:ind w:left="1440"/>
        <w:contextualSpacing/>
        <w:rPr>
          <w:rFonts w:ascii="Arial" w:eastAsia="Times New Roman" w:hAnsi="Arial" w:cs="Arial"/>
          <w:sz w:val="24"/>
          <w:szCs w:val="24"/>
          <w:lang w:eastAsia="en-PH"/>
        </w:rPr>
      </w:pPr>
      <w:r w:rsidRPr="00E32E5C">
        <w:rPr>
          <w:rFonts w:ascii="Arial" w:eastAsia="Times New Roman" w:hAnsi="Arial" w:cs="Arial"/>
          <w:sz w:val="24"/>
          <w:szCs w:val="24"/>
          <w:lang w:eastAsia="en-PH"/>
        </w:rPr>
        <w:t>Regional Director</w:t>
      </w:r>
    </w:p>
    <w:p w:rsidR="00E32E5C" w:rsidRPr="00E32E5C" w:rsidRDefault="00E32E5C" w:rsidP="00E32E5C">
      <w:pPr>
        <w:spacing w:before="100" w:beforeAutospacing="1" w:after="100" w:afterAutospacing="1" w:line="240" w:lineRule="auto"/>
        <w:ind w:left="1440"/>
        <w:contextualSpacing/>
        <w:rPr>
          <w:rFonts w:ascii="Arial" w:eastAsia="Times New Roman" w:hAnsi="Arial" w:cs="Arial"/>
          <w:sz w:val="24"/>
          <w:szCs w:val="24"/>
          <w:lang w:eastAsia="en-PH"/>
        </w:rPr>
      </w:pPr>
      <w:r w:rsidRPr="00E32E5C">
        <w:rPr>
          <w:rFonts w:ascii="Arial" w:eastAsia="Times New Roman" w:hAnsi="Arial" w:cs="Arial"/>
          <w:sz w:val="24"/>
          <w:szCs w:val="24"/>
          <w:lang w:eastAsia="en-PH"/>
        </w:rPr>
        <w:t>Department of Science and Technology-National Capital Region</w:t>
      </w:r>
    </w:p>
    <w:p w:rsidR="00E32E5C" w:rsidRPr="00E32E5C" w:rsidRDefault="00E32E5C" w:rsidP="00E32E5C">
      <w:pPr>
        <w:spacing w:before="100" w:beforeAutospacing="1" w:after="100" w:afterAutospacing="1" w:line="240" w:lineRule="auto"/>
        <w:ind w:left="1440"/>
        <w:contextualSpacing/>
        <w:rPr>
          <w:rFonts w:ascii="Arial" w:eastAsia="Times New Roman" w:hAnsi="Arial" w:cs="Arial"/>
          <w:sz w:val="24"/>
          <w:szCs w:val="24"/>
          <w:lang w:eastAsia="en-PH"/>
        </w:rPr>
      </w:pPr>
      <w:r w:rsidRPr="00E32E5C">
        <w:rPr>
          <w:rFonts w:ascii="Arial" w:eastAsia="Times New Roman" w:hAnsi="Arial" w:cs="Arial"/>
          <w:sz w:val="24"/>
          <w:szCs w:val="24"/>
          <w:lang w:eastAsia="en-PH"/>
        </w:rPr>
        <w:t>DOST Compound, General Santos Avenue,</w:t>
      </w:r>
    </w:p>
    <w:p w:rsidR="00E32E5C" w:rsidRPr="00E32E5C" w:rsidRDefault="00E32E5C" w:rsidP="00E32E5C">
      <w:pPr>
        <w:spacing w:before="100" w:beforeAutospacing="1" w:after="100" w:afterAutospacing="1" w:line="240" w:lineRule="auto"/>
        <w:ind w:left="1440"/>
        <w:contextualSpacing/>
        <w:rPr>
          <w:rFonts w:ascii="Arial" w:eastAsia="Times New Roman" w:hAnsi="Arial" w:cs="Arial"/>
          <w:sz w:val="24"/>
          <w:szCs w:val="24"/>
          <w:lang w:eastAsia="en-PH"/>
        </w:rPr>
      </w:pPr>
      <w:proofErr w:type="spellStart"/>
      <w:r w:rsidRPr="00E32E5C">
        <w:rPr>
          <w:rFonts w:ascii="Arial" w:eastAsia="Times New Roman" w:hAnsi="Arial" w:cs="Arial"/>
          <w:sz w:val="24"/>
          <w:szCs w:val="24"/>
          <w:lang w:eastAsia="en-PH"/>
        </w:rPr>
        <w:t>Bicutan</w:t>
      </w:r>
      <w:proofErr w:type="spellEnd"/>
      <w:r w:rsidRPr="00E32E5C">
        <w:rPr>
          <w:rFonts w:ascii="Arial" w:eastAsia="Times New Roman" w:hAnsi="Arial" w:cs="Arial"/>
          <w:sz w:val="24"/>
          <w:szCs w:val="24"/>
          <w:lang w:eastAsia="en-PH"/>
        </w:rPr>
        <w:t xml:space="preserve">, </w:t>
      </w:r>
      <w:proofErr w:type="spellStart"/>
      <w:r w:rsidRPr="00E32E5C">
        <w:rPr>
          <w:rFonts w:ascii="Arial" w:eastAsia="Times New Roman" w:hAnsi="Arial" w:cs="Arial"/>
          <w:sz w:val="24"/>
          <w:szCs w:val="24"/>
          <w:lang w:eastAsia="en-PH"/>
        </w:rPr>
        <w:t>Taguig</w:t>
      </w:r>
      <w:proofErr w:type="spellEnd"/>
      <w:r w:rsidRPr="00E32E5C">
        <w:rPr>
          <w:rFonts w:ascii="Arial" w:eastAsia="Times New Roman" w:hAnsi="Arial" w:cs="Arial"/>
          <w:sz w:val="24"/>
          <w:szCs w:val="24"/>
          <w:lang w:eastAsia="en-PH"/>
        </w:rPr>
        <w:t xml:space="preserve"> City</w:t>
      </w:r>
    </w:p>
    <w:p w:rsidR="00E32E5C" w:rsidRPr="00E32E5C" w:rsidRDefault="00E32E5C" w:rsidP="00E32E5C">
      <w:pPr>
        <w:spacing w:before="100" w:beforeAutospacing="1" w:after="100" w:afterAutospacing="1" w:line="240" w:lineRule="auto"/>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 </w:t>
      </w:r>
    </w:p>
    <w:p w:rsidR="00E32E5C" w:rsidRPr="00E32E5C" w:rsidRDefault="00E32E5C" w:rsidP="00E32E5C">
      <w:pPr>
        <w:spacing w:before="100" w:beforeAutospacing="1" w:after="100" w:afterAutospacing="1" w:line="240" w:lineRule="auto"/>
        <w:contextualSpacing/>
        <w:jc w:val="both"/>
        <w:rPr>
          <w:rFonts w:ascii="Arial" w:eastAsia="Times New Roman" w:hAnsi="Arial" w:cs="Arial"/>
          <w:sz w:val="24"/>
          <w:szCs w:val="24"/>
          <w:lang w:eastAsia="en-PH"/>
        </w:rPr>
      </w:pPr>
      <w:r w:rsidRPr="00E32E5C">
        <w:rPr>
          <w:rFonts w:ascii="Arial" w:eastAsia="Times New Roman" w:hAnsi="Arial" w:cs="Arial"/>
          <w:b/>
          <w:bCs/>
          <w:color w:val="1F4E79" w:themeColor="accent1" w:themeShade="80"/>
          <w:sz w:val="24"/>
          <w:szCs w:val="24"/>
          <w:lang w:eastAsia="en-PH"/>
        </w:rPr>
        <w:t>Frequently Asked Questions (FAQs)</w:t>
      </w:r>
    </w:p>
    <w:p w:rsidR="00E32E5C" w:rsidRPr="00E32E5C" w:rsidRDefault="00E32E5C" w:rsidP="00E32E5C">
      <w:pPr>
        <w:spacing w:before="100" w:beforeAutospacing="1" w:after="100" w:afterAutospacing="1" w:line="240" w:lineRule="auto"/>
        <w:ind w:left="1530" w:hanging="36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1.</w:t>
      </w:r>
      <w:r w:rsidRPr="00E32E5C">
        <w:rPr>
          <w:rFonts w:ascii="Arial" w:eastAsia="Times New Roman" w:hAnsi="Arial" w:cs="Arial"/>
          <w:color w:val="0A0A0A"/>
          <w:sz w:val="14"/>
          <w:szCs w:val="14"/>
          <w:lang w:eastAsia="en-PH"/>
        </w:rPr>
        <w:t xml:space="preserve">       </w:t>
      </w:r>
      <w:r w:rsidRPr="00E32E5C">
        <w:rPr>
          <w:rFonts w:ascii="Arial" w:eastAsia="Times New Roman" w:hAnsi="Arial" w:cs="Arial"/>
          <w:color w:val="0A0A0A"/>
          <w:sz w:val="24"/>
          <w:szCs w:val="24"/>
          <w:lang w:eastAsia="en-PH"/>
        </w:rPr>
        <w:t>Are there any application fees required for proposal submission and approval?</w:t>
      </w:r>
    </w:p>
    <w:p w:rsidR="00E32E5C" w:rsidRPr="00E32E5C" w:rsidRDefault="00E32E5C" w:rsidP="00E32E5C">
      <w:pPr>
        <w:spacing w:before="100" w:beforeAutospacing="1" w:after="100" w:afterAutospacing="1" w:line="240" w:lineRule="auto"/>
        <w:ind w:left="153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The Regional Grants-In-Aid Program does not require any application or approval fees. You may personally deliver the application requirements and have it received by the clerk.</w:t>
      </w:r>
    </w:p>
    <w:p w:rsidR="00E32E5C" w:rsidRPr="00E32E5C" w:rsidRDefault="00E32E5C" w:rsidP="00E32E5C">
      <w:pPr>
        <w:spacing w:before="100" w:beforeAutospacing="1" w:after="100" w:afterAutospacing="1" w:line="240" w:lineRule="auto"/>
        <w:ind w:left="153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 </w:t>
      </w:r>
    </w:p>
    <w:p w:rsidR="00E32E5C" w:rsidRPr="00E32E5C" w:rsidRDefault="00E32E5C" w:rsidP="00E32E5C">
      <w:pPr>
        <w:spacing w:before="100" w:beforeAutospacing="1" w:after="100" w:afterAutospacing="1" w:line="240" w:lineRule="auto"/>
        <w:ind w:left="1530" w:hanging="36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2.</w:t>
      </w:r>
      <w:r w:rsidRPr="00E32E5C">
        <w:rPr>
          <w:rFonts w:ascii="Arial" w:eastAsia="Times New Roman" w:hAnsi="Arial" w:cs="Arial"/>
          <w:color w:val="0A0A0A"/>
          <w:sz w:val="14"/>
          <w:szCs w:val="14"/>
          <w:lang w:eastAsia="en-PH"/>
        </w:rPr>
        <w:t xml:space="preserve">       </w:t>
      </w:r>
      <w:r w:rsidRPr="00E32E5C">
        <w:rPr>
          <w:rFonts w:ascii="Arial" w:eastAsia="Times New Roman" w:hAnsi="Arial" w:cs="Arial"/>
          <w:color w:val="0A0A0A"/>
          <w:sz w:val="24"/>
          <w:szCs w:val="24"/>
          <w:lang w:eastAsia="en-PH"/>
        </w:rPr>
        <w:t>What are the prioritized sectors for funding?</w:t>
      </w:r>
    </w:p>
    <w:p w:rsidR="00E32E5C" w:rsidRPr="00E32E5C" w:rsidRDefault="00E32E5C" w:rsidP="00E32E5C">
      <w:pPr>
        <w:spacing w:before="100" w:beforeAutospacing="1" w:after="100" w:afterAutospacing="1" w:line="240" w:lineRule="auto"/>
        <w:ind w:left="153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 xml:space="preserve">The following sectors are harmonized from the national R&amp;D agenda: </w:t>
      </w:r>
    </w:p>
    <w:p w:rsidR="00E32E5C" w:rsidRPr="00E32E5C" w:rsidRDefault="00E32E5C" w:rsidP="00E32E5C">
      <w:pPr>
        <w:spacing w:after="0" w:line="240" w:lineRule="auto"/>
        <w:ind w:left="2160" w:hanging="270"/>
        <w:contextualSpacing/>
        <w:jc w:val="both"/>
        <w:rPr>
          <w:rFonts w:ascii="Arial" w:eastAsia="Times New Roman" w:hAnsi="Arial" w:cs="Arial"/>
          <w:sz w:val="24"/>
          <w:szCs w:val="24"/>
          <w:lang w:eastAsia="en-PH"/>
        </w:rPr>
      </w:pPr>
      <w:r w:rsidRPr="00E32E5C">
        <w:rPr>
          <w:rFonts w:ascii="Arial" w:eastAsia="Times New Roman" w:hAnsi="Arial" w:cs="Arial"/>
          <w:sz w:val="23"/>
          <w:szCs w:val="23"/>
          <w:lang w:eastAsia="en-PH"/>
        </w:rPr>
        <w:t>a.</w:t>
      </w:r>
      <w:r w:rsidRPr="00E32E5C">
        <w:rPr>
          <w:rFonts w:ascii="Arial" w:eastAsia="Times New Roman" w:hAnsi="Arial" w:cs="Arial"/>
          <w:sz w:val="14"/>
          <w:szCs w:val="14"/>
          <w:lang w:eastAsia="en-PH"/>
        </w:rPr>
        <w:t xml:space="preserve">    </w:t>
      </w:r>
      <w:r w:rsidRPr="00E32E5C">
        <w:rPr>
          <w:rFonts w:ascii="Arial" w:eastAsia="Times New Roman" w:hAnsi="Arial" w:cs="Arial"/>
          <w:sz w:val="23"/>
          <w:szCs w:val="23"/>
          <w:lang w:eastAsia="en-PH"/>
        </w:rPr>
        <w:t>Agriculture and Food</w:t>
      </w:r>
    </w:p>
    <w:p w:rsidR="00E32E5C" w:rsidRPr="00E32E5C" w:rsidRDefault="00E32E5C" w:rsidP="00E32E5C">
      <w:pPr>
        <w:spacing w:after="0" w:line="240" w:lineRule="auto"/>
        <w:ind w:left="2160" w:hanging="270"/>
        <w:contextualSpacing/>
        <w:jc w:val="both"/>
        <w:rPr>
          <w:rFonts w:ascii="Arial" w:eastAsia="Times New Roman" w:hAnsi="Arial" w:cs="Arial"/>
          <w:sz w:val="24"/>
          <w:szCs w:val="24"/>
          <w:lang w:eastAsia="en-PH"/>
        </w:rPr>
      </w:pPr>
      <w:r w:rsidRPr="00E32E5C">
        <w:rPr>
          <w:rFonts w:ascii="Arial" w:eastAsia="Times New Roman" w:hAnsi="Arial" w:cs="Arial"/>
          <w:sz w:val="23"/>
          <w:szCs w:val="23"/>
          <w:lang w:eastAsia="en-PH"/>
        </w:rPr>
        <w:t>b.</w:t>
      </w:r>
      <w:r w:rsidRPr="00E32E5C">
        <w:rPr>
          <w:rFonts w:ascii="Arial" w:eastAsia="Times New Roman" w:hAnsi="Arial" w:cs="Arial"/>
          <w:sz w:val="14"/>
          <w:szCs w:val="14"/>
          <w:lang w:eastAsia="en-PH"/>
        </w:rPr>
        <w:t xml:space="preserve">   </w:t>
      </w:r>
      <w:r w:rsidRPr="00E32E5C">
        <w:rPr>
          <w:rFonts w:ascii="Arial" w:eastAsia="Times New Roman" w:hAnsi="Arial" w:cs="Arial"/>
          <w:sz w:val="23"/>
          <w:szCs w:val="23"/>
          <w:lang w:eastAsia="en-PH"/>
        </w:rPr>
        <w:t>Biotechnology</w:t>
      </w:r>
    </w:p>
    <w:p w:rsidR="00E32E5C" w:rsidRPr="00E32E5C" w:rsidRDefault="00E32E5C" w:rsidP="00E32E5C">
      <w:pPr>
        <w:spacing w:after="0" w:line="240" w:lineRule="auto"/>
        <w:ind w:left="2160" w:hanging="270"/>
        <w:contextualSpacing/>
        <w:jc w:val="both"/>
        <w:rPr>
          <w:rFonts w:ascii="Arial" w:eastAsia="Times New Roman" w:hAnsi="Arial" w:cs="Arial"/>
          <w:sz w:val="24"/>
          <w:szCs w:val="24"/>
          <w:lang w:eastAsia="en-PH"/>
        </w:rPr>
      </w:pPr>
      <w:r w:rsidRPr="00E32E5C">
        <w:rPr>
          <w:rFonts w:ascii="Arial" w:eastAsia="Times New Roman" w:hAnsi="Arial" w:cs="Arial"/>
          <w:sz w:val="23"/>
          <w:szCs w:val="23"/>
          <w:lang w:eastAsia="en-PH"/>
        </w:rPr>
        <w:t>c.</w:t>
      </w:r>
      <w:r w:rsidRPr="00E32E5C">
        <w:rPr>
          <w:rFonts w:ascii="Arial" w:eastAsia="Times New Roman" w:hAnsi="Arial" w:cs="Arial"/>
          <w:sz w:val="14"/>
          <w:szCs w:val="14"/>
          <w:lang w:eastAsia="en-PH"/>
        </w:rPr>
        <w:t xml:space="preserve">    </w:t>
      </w:r>
      <w:r w:rsidRPr="00E32E5C">
        <w:rPr>
          <w:rFonts w:ascii="Arial" w:eastAsia="Times New Roman" w:hAnsi="Arial" w:cs="Arial"/>
          <w:sz w:val="23"/>
          <w:szCs w:val="23"/>
          <w:lang w:eastAsia="en-PH"/>
        </w:rPr>
        <w:t>Disaster Mitigation and Management</w:t>
      </w:r>
    </w:p>
    <w:p w:rsidR="00E32E5C" w:rsidRPr="00E32E5C" w:rsidRDefault="00E32E5C" w:rsidP="00E32E5C">
      <w:pPr>
        <w:spacing w:after="0" w:line="240" w:lineRule="auto"/>
        <w:ind w:left="2160" w:hanging="270"/>
        <w:contextualSpacing/>
        <w:jc w:val="both"/>
        <w:rPr>
          <w:rFonts w:ascii="Arial" w:eastAsia="Times New Roman" w:hAnsi="Arial" w:cs="Arial"/>
          <w:sz w:val="24"/>
          <w:szCs w:val="24"/>
          <w:lang w:eastAsia="en-PH"/>
        </w:rPr>
      </w:pPr>
      <w:r w:rsidRPr="00E32E5C">
        <w:rPr>
          <w:rFonts w:ascii="Arial" w:eastAsia="Times New Roman" w:hAnsi="Arial" w:cs="Arial"/>
          <w:sz w:val="23"/>
          <w:szCs w:val="23"/>
          <w:lang w:eastAsia="en-PH"/>
        </w:rPr>
        <w:t>d.</w:t>
      </w:r>
      <w:r w:rsidRPr="00E32E5C">
        <w:rPr>
          <w:rFonts w:ascii="Arial" w:eastAsia="Times New Roman" w:hAnsi="Arial" w:cs="Arial"/>
          <w:sz w:val="14"/>
          <w:szCs w:val="14"/>
          <w:lang w:eastAsia="en-PH"/>
        </w:rPr>
        <w:t xml:space="preserve">   </w:t>
      </w:r>
      <w:r w:rsidRPr="00E32E5C">
        <w:rPr>
          <w:rFonts w:ascii="Arial" w:eastAsia="Times New Roman" w:hAnsi="Arial" w:cs="Arial"/>
          <w:sz w:val="23"/>
          <w:szCs w:val="23"/>
          <w:lang w:eastAsia="en-PH"/>
        </w:rPr>
        <w:t>Electronics</w:t>
      </w:r>
    </w:p>
    <w:p w:rsidR="00E32E5C" w:rsidRPr="00E32E5C" w:rsidRDefault="00E32E5C" w:rsidP="00E32E5C">
      <w:pPr>
        <w:spacing w:after="0" w:line="240" w:lineRule="auto"/>
        <w:ind w:left="2160" w:hanging="270"/>
        <w:contextualSpacing/>
        <w:jc w:val="both"/>
        <w:rPr>
          <w:rFonts w:ascii="Arial" w:eastAsia="Times New Roman" w:hAnsi="Arial" w:cs="Arial"/>
          <w:sz w:val="24"/>
          <w:szCs w:val="24"/>
          <w:lang w:eastAsia="en-PH"/>
        </w:rPr>
      </w:pPr>
      <w:r w:rsidRPr="00E32E5C">
        <w:rPr>
          <w:rFonts w:ascii="Arial" w:eastAsia="Times New Roman" w:hAnsi="Arial" w:cs="Arial"/>
          <w:sz w:val="23"/>
          <w:szCs w:val="23"/>
          <w:lang w:eastAsia="en-PH"/>
        </w:rPr>
        <w:t>e.</w:t>
      </w:r>
      <w:r w:rsidRPr="00E32E5C">
        <w:rPr>
          <w:rFonts w:ascii="Arial" w:eastAsia="Times New Roman" w:hAnsi="Arial" w:cs="Arial"/>
          <w:sz w:val="14"/>
          <w:szCs w:val="14"/>
          <w:lang w:eastAsia="en-PH"/>
        </w:rPr>
        <w:t xml:space="preserve">   </w:t>
      </w:r>
      <w:r w:rsidRPr="00E32E5C">
        <w:rPr>
          <w:rFonts w:ascii="Arial" w:eastAsia="Times New Roman" w:hAnsi="Arial" w:cs="Arial"/>
          <w:sz w:val="23"/>
          <w:szCs w:val="23"/>
          <w:lang w:eastAsia="en-PH"/>
        </w:rPr>
        <w:t>Environment and Natural Resources</w:t>
      </w:r>
    </w:p>
    <w:p w:rsidR="00E32E5C" w:rsidRPr="00E32E5C" w:rsidRDefault="00E32E5C" w:rsidP="00E32E5C">
      <w:pPr>
        <w:spacing w:after="0" w:line="240" w:lineRule="auto"/>
        <w:ind w:left="2160" w:hanging="270"/>
        <w:contextualSpacing/>
        <w:jc w:val="both"/>
        <w:rPr>
          <w:rFonts w:ascii="Arial" w:eastAsia="Times New Roman" w:hAnsi="Arial" w:cs="Arial"/>
          <w:sz w:val="24"/>
          <w:szCs w:val="24"/>
          <w:lang w:eastAsia="en-PH"/>
        </w:rPr>
      </w:pPr>
      <w:r w:rsidRPr="00E32E5C">
        <w:rPr>
          <w:rFonts w:ascii="Arial" w:eastAsia="Times New Roman" w:hAnsi="Arial" w:cs="Arial"/>
          <w:sz w:val="23"/>
          <w:szCs w:val="23"/>
          <w:lang w:eastAsia="en-PH"/>
        </w:rPr>
        <w:t>f.</w:t>
      </w:r>
      <w:r w:rsidRPr="00E32E5C">
        <w:rPr>
          <w:rFonts w:ascii="Arial" w:eastAsia="Times New Roman" w:hAnsi="Arial" w:cs="Arial"/>
          <w:sz w:val="14"/>
          <w:szCs w:val="14"/>
          <w:lang w:eastAsia="en-PH"/>
        </w:rPr>
        <w:t xml:space="preserve">     </w:t>
      </w:r>
      <w:r w:rsidRPr="00E32E5C">
        <w:rPr>
          <w:rFonts w:ascii="Arial" w:eastAsia="Times New Roman" w:hAnsi="Arial" w:cs="Arial"/>
          <w:sz w:val="23"/>
          <w:szCs w:val="23"/>
          <w:lang w:eastAsia="en-PH"/>
        </w:rPr>
        <w:t>Energy</w:t>
      </w:r>
    </w:p>
    <w:p w:rsidR="00E32E5C" w:rsidRPr="00E32E5C" w:rsidRDefault="00E32E5C" w:rsidP="00E32E5C">
      <w:pPr>
        <w:spacing w:after="0" w:line="240" w:lineRule="auto"/>
        <w:ind w:left="2160" w:hanging="270"/>
        <w:contextualSpacing/>
        <w:jc w:val="both"/>
        <w:rPr>
          <w:rFonts w:ascii="Arial" w:eastAsia="Times New Roman" w:hAnsi="Arial" w:cs="Arial"/>
          <w:sz w:val="24"/>
          <w:szCs w:val="24"/>
          <w:lang w:eastAsia="en-PH"/>
        </w:rPr>
      </w:pPr>
      <w:r w:rsidRPr="00E32E5C">
        <w:rPr>
          <w:rFonts w:ascii="Arial" w:eastAsia="Times New Roman" w:hAnsi="Arial" w:cs="Arial"/>
          <w:sz w:val="23"/>
          <w:szCs w:val="23"/>
          <w:lang w:eastAsia="en-PH"/>
        </w:rPr>
        <w:t>g.</w:t>
      </w:r>
      <w:r w:rsidRPr="00E32E5C">
        <w:rPr>
          <w:rFonts w:ascii="Arial" w:eastAsia="Times New Roman" w:hAnsi="Arial" w:cs="Arial"/>
          <w:sz w:val="14"/>
          <w:szCs w:val="14"/>
          <w:lang w:eastAsia="en-PH"/>
        </w:rPr>
        <w:t xml:space="preserve">    </w:t>
      </w:r>
      <w:r w:rsidRPr="00E32E5C">
        <w:rPr>
          <w:rFonts w:ascii="Arial" w:eastAsia="Times New Roman" w:hAnsi="Arial" w:cs="Arial"/>
          <w:sz w:val="23"/>
          <w:szCs w:val="23"/>
          <w:lang w:eastAsia="en-PH"/>
        </w:rPr>
        <w:t>Health and Health Products</w:t>
      </w:r>
    </w:p>
    <w:p w:rsidR="00E32E5C" w:rsidRPr="00E32E5C" w:rsidRDefault="00E32E5C" w:rsidP="00E32E5C">
      <w:pPr>
        <w:spacing w:after="0" w:line="240" w:lineRule="auto"/>
        <w:ind w:left="2160" w:hanging="270"/>
        <w:contextualSpacing/>
        <w:jc w:val="both"/>
        <w:rPr>
          <w:rFonts w:ascii="Arial" w:eastAsia="Times New Roman" w:hAnsi="Arial" w:cs="Arial"/>
          <w:sz w:val="24"/>
          <w:szCs w:val="24"/>
          <w:lang w:eastAsia="en-PH"/>
        </w:rPr>
      </w:pPr>
      <w:r w:rsidRPr="00E32E5C">
        <w:rPr>
          <w:rFonts w:ascii="Arial" w:eastAsia="Times New Roman" w:hAnsi="Arial" w:cs="Arial"/>
          <w:sz w:val="23"/>
          <w:szCs w:val="23"/>
          <w:lang w:eastAsia="en-PH"/>
        </w:rPr>
        <w:t>h.</w:t>
      </w:r>
      <w:r w:rsidRPr="00E32E5C">
        <w:rPr>
          <w:rFonts w:ascii="Arial" w:eastAsia="Times New Roman" w:hAnsi="Arial" w:cs="Arial"/>
          <w:sz w:val="14"/>
          <w:szCs w:val="14"/>
          <w:lang w:eastAsia="en-PH"/>
        </w:rPr>
        <w:t xml:space="preserve">   </w:t>
      </w:r>
      <w:r w:rsidRPr="00E32E5C">
        <w:rPr>
          <w:rFonts w:ascii="Arial" w:eastAsia="Times New Roman" w:hAnsi="Arial" w:cs="Arial"/>
          <w:sz w:val="23"/>
          <w:szCs w:val="23"/>
          <w:lang w:eastAsia="en-PH"/>
        </w:rPr>
        <w:t>Information and Communication Technology</w:t>
      </w:r>
    </w:p>
    <w:p w:rsidR="00E32E5C" w:rsidRPr="00E32E5C" w:rsidRDefault="00E32E5C" w:rsidP="00E32E5C">
      <w:pPr>
        <w:spacing w:after="0" w:line="240" w:lineRule="auto"/>
        <w:ind w:left="2160" w:hanging="270"/>
        <w:contextualSpacing/>
        <w:jc w:val="both"/>
        <w:rPr>
          <w:rFonts w:ascii="Arial" w:eastAsia="Times New Roman" w:hAnsi="Arial" w:cs="Arial"/>
          <w:sz w:val="24"/>
          <w:szCs w:val="24"/>
          <w:lang w:eastAsia="en-PH"/>
        </w:rPr>
      </w:pPr>
      <w:proofErr w:type="spellStart"/>
      <w:r w:rsidRPr="00E32E5C">
        <w:rPr>
          <w:rFonts w:ascii="Arial" w:eastAsia="Times New Roman" w:hAnsi="Arial" w:cs="Arial"/>
          <w:sz w:val="23"/>
          <w:szCs w:val="23"/>
          <w:lang w:eastAsia="en-PH"/>
        </w:rPr>
        <w:t>i</w:t>
      </w:r>
      <w:proofErr w:type="spellEnd"/>
      <w:r w:rsidRPr="00E32E5C">
        <w:rPr>
          <w:rFonts w:ascii="Arial" w:eastAsia="Times New Roman" w:hAnsi="Arial" w:cs="Arial"/>
          <w:sz w:val="23"/>
          <w:szCs w:val="23"/>
          <w:lang w:eastAsia="en-PH"/>
        </w:rPr>
        <w:t>.</w:t>
      </w:r>
      <w:r w:rsidRPr="00E32E5C">
        <w:rPr>
          <w:rFonts w:ascii="Arial" w:eastAsia="Times New Roman" w:hAnsi="Arial" w:cs="Arial"/>
          <w:sz w:val="14"/>
          <w:szCs w:val="14"/>
          <w:lang w:eastAsia="en-PH"/>
        </w:rPr>
        <w:t xml:space="preserve">      </w:t>
      </w:r>
      <w:r w:rsidRPr="00E32E5C">
        <w:rPr>
          <w:rFonts w:ascii="Arial" w:eastAsia="Times New Roman" w:hAnsi="Arial" w:cs="Arial"/>
          <w:sz w:val="23"/>
          <w:szCs w:val="23"/>
          <w:lang w:eastAsia="en-PH"/>
        </w:rPr>
        <w:t>Manufacturing</w:t>
      </w:r>
    </w:p>
    <w:p w:rsidR="00E32E5C" w:rsidRPr="00E32E5C" w:rsidRDefault="00E32E5C" w:rsidP="00E32E5C">
      <w:pPr>
        <w:spacing w:after="0" w:line="240" w:lineRule="auto"/>
        <w:ind w:left="2160" w:hanging="270"/>
        <w:contextualSpacing/>
        <w:jc w:val="both"/>
        <w:rPr>
          <w:rFonts w:ascii="Arial" w:eastAsia="Times New Roman" w:hAnsi="Arial" w:cs="Arial"/>
          <w:sz w:val="24"/>
          <w:szCs w:val="24"/>
          <w:lang w:eastAsia="en-PH"/>
        </w:rPr>
      </w:pPr>
      <w:r w:rsidRPr="00E32E5C">
        <w:rPr>
          <w:rFonts w:ascii="Arial" w:eastAsia="Times New Roman" w:hAnsi="Arial" w:cs="Arial"/>
          <w:sz w:val="23"/>
          <w:szCs w:val="23"/>
          <w:lang w:eastAsia="en-PH"/>
        </w:rPr>
        <w:t>j.</w:t>
      </w:r>
      <w:r w:rsidRPr="00E32E5C">
        <w:rPr>
          <w:rFonts w:ascii="Arial" w:eastAsia="Times New Roman" w:hAnsi="Arial" w:cs="Arial"/>
          <w:sz w:val="14"/>
          <w:szCs w:val="14"/>
          <w:lang w:eastAsia="en-PH"/>
        </w:rPr>
        <w:t xml:space="preserve">     </w:t>
      </w:r>
      <w:r w:rsidRPr="00E32E5C">
        <w:rPr>
          <w:rFonts w:ascii="Arial" w:eastAsia="Times New Roman" w:hAnsi="Arial" w:cs="Arial"/>
          <w:sz w:val="23"/>
          <w:szCs w:val="23"/>
          <w:lang w:eastAsia="en-PH"/>
        </w:rPr>
        <w:t>Nanotechnology</w:t>
      </w:r>
    </w:p>
    <w:p w:rsidR="00E32E5C" w:rsidRPr="00E32E5C" w:rsidRDefault="00E32E5C" w:rsidP="00E32E5C">
      <w:pPr>
        <w:spacing w:after="0" w:line="240" w:lineRule="auto"/>
        <w:ind w:left="2160" w:hanging="270"/>
        <w:contextualSpacing/>
        <w:jc w:val="both"/>
        <w:rPr>
          <w:rFonts w:ascii="Arial" w:eastAsia="Times New Roman" w:hAnsi="Arial" w:cs="Arial"/>
          <w:sz w:val="24"/>
          <w:szCs w:val="24"/>
          <w:lang w:eastAsia="en-PH"/>
        </w:rPr>
      </w:pPr>
      <w:r w:rsidRPr="00E32E5C">
        <w:rPr>
          <w:rFonts w:ascii="Arial" w:eastAsia="Times New Roman" w:hAnsi="Arial" w:cs="Arial"/>
          <w:sz w:val="23"/>
          <w:szCs w:val="23"/>
          <w:lang w:eastAsia="en-PH"/>
        </w:rPr>
        <w:t>k.</w:t>
      </w:r>
      <w:r w:rsidRPr="00E32E5C">
        <w:rPr>
          <w:rFonts w:ascii="Arial" w:eastAsia="Times New Roman" w:hAnsi="Arial" w:cs="Arial"/>
          <w:sz w:val="14"/>
          <w:szCs w:val="14"/>
          <w:lang w:eastAsia="en-PH"/>
        </w:rPr>
        <w:t xml:space="preserve">    </w:t>
      </w:r>
      <w:r w:rsidRPr="00E32E5C">
        <w:rPr>
          <w:rFonts w:ascii="Arial" w:eastAsia="Times New Roman" w:hAnsi="Arial" w:cs="Arial"/>
          <w:sz w:val="23"/>
          <w:szCs w:val="23"/>
          <w:lang w:eastAsia="en-PH"/>
        </w:rPr>
        <w:t>Engineering</w:t>
      </w:r>
    </w:p>
    <w:p w:rsidR="00E32E5C" w:rsidRPr="00E32E5C" w:rsidRDefault="00E32E5C" w:rsidP="00E32E5C">
      <w:pPr>
        <w:spacing w:before="100" w:beforeAutospacing="1" w:after="100" w:afterAutospacing="1" w:line="240" w:lineRule="auto"/>
        <w:ind w:left="153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 </w:t>
      </w:r>
    </w:p>
    <w:p w:rsidR="00E32E5C" w:rsidRPr="00E32E5C" w:rsidRDefault="00E32E5C" w:rsidP="00E32E5C">
      <w:pPr>
        <w:spacing w:before="100" w:beforeAutospacing="1" w:after="100" w:afterAutospacing="1" w:line="240" w:lineRule="auto"/>
        <w:ind w:left="1530" w:hanging="36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3.</w:t>
      </w:r>
      <w:r w:rsidRPr="00E32E5C">
        <w:rPr>
          <w:rFonts w:ascii="Arial" w:eastAsia="Times New Roman" w:hAnsi="Arial" w:cs="Arial"/>
          <w:sz w:val="14"/>
          <w:szCs w:val="14"/>
          <w:lang w:eastAsia="en-PH"/>
        </w:rPr>
        <w:t xml:space="preserve">       </w:t>
      </w:r>
      <w:r w:rsidRPr="00E32E5C">
        <w:rPr>
          <w:rFonts w:ascii="Arial" w:eastAsia="Times New Roman" w:hAnsi="Arial" w:cs="Arial"/>
          <w:sz w:val="24"/>
          <w:szCs w:val="24"/>
          <w:lang w:eastAsia="en-PH"/>
        </w:rPr>
        <w:t>What are the specific application requirements for each S&amp;T sector?</w:t>
      </w:r>
    </w:p>
    <w:p w:rsidR="00E32E5C" w:rsidRPr="00E32E5C" w:rsidRDefault="00E32E5C" w:rsidP="00E32E5C">
      <w:pPr>
        <w:spacing w:before="100" w:beforeAutospacing="1" w:after="100" w:afterAutospacing="1" w:line="240" w:lineRule="auto"/>
        <w:ind w:left="153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For S&amp;T Promotion and Linkages, submit the original/certified true copies of the following:</w:t>
      </w:r>
    </w:p>
    <w:p w:rsidR="00E32E5C" w:rsidRPr="00E32E5C" w:rsidRDefault="00E32E5C" w:rsidP="00E32E5C">
      <w:pPr>
        <w:spacing w:before="100" w:beforeAutospacing="1" w:after="100" w:afterAutospacing="1" w:line="240" w:lineRule="auto"/>
        <w:ind w:left="2520" w:hanging="36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1.</w:t>
      </w:r>
      <w:r w:rsidRPr="00E32E5C">
        <w:rPr>
          <w:rFonts w:ascii="Arial" w:eastAsia="Times New Roman" w:hAnsi="Arial" w:cs="Arial"/>
          <w:sz w:val="14"/>
          <w:szCs w:val="14"/>
          <w:lang w:eastAsia="en-PH"/>
        </w:rPr>
        <w:t xml:space="preserve">       </w:t>
      </w:r>
      <w:r w:rsidRPr="00E32E5C">
        <w:rPr>
          <w:rFonts w:ascii="Arial" w:eastAsia="Times New Roman" w:hAnsi="Arial" w:cs="Arial"/>
          <w:sz w:val="24"/>
          <w:szCs w:val="24"/>
          <w:lang w:eastAsia="en-PH"/>
        </w:rPr>
        <w:t>Letter of intent addressed to DOST-NCR Regional Director</w:t>
      </w:r>
    </w:p>
    <w:p w:rsidR="00E32E5C" w:rsidRPr="00E32E5C" w:rsidRDefault="00E32E5C" w:rsidP="00E32E5C">
      <w:pPr>
        <w:spacing w:before="100" w:beforeAutospacing="1" w:after="100" w:afterAutospacing="1" w:line="240" w:lineRule="auto"/>
        <w:ind w:left="2520" w:hanging="36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2.</w:t>
      </w:r>
      <w:r w:rsidRPr="00E32E5C">
        <w:rPr>
          <w:rFonts w:ascii="Arial" w:eastAsia="Times New Roman" w:hAnsi="Arial" w:cs="Arial"/>
          <w:sz w:val="14"/>
          <w:szCs w:val="14"/>
          <w:lang w:eastAsia="en-PH"/>
        </w:rPr>
        <w:t xml:space="preserve">       </w:t>
      </w:r>
      <w:r w:rsidRPr="00E32E5C">
        <w:rPr>
          <w:rFonts w:ascii="Arial" w:eastAsia="Times New Roman" w:hAnsi="Arial" w:cs="Arial"/>
          <w:sz w:val="24"/>
          <w:szCs w:val="24"/>
          <w:lang w:eastAsia="en-PH"/>
        </w:rPr>
        <w:t>Accomplished DOST Form No. 1 (see downloadable forms)</w:t>
      </w:r>
    </w:p>
    <w:p w:rsidR="00E32E5C" w:rsidRPr="00E32E5C" w:rsidRDefault="00E32E5C" w:rsidP="00E32E5C">
      <w:pPr>
        <w:spacing w:before="100" w:beforeAutospacing="1" w:after="100" w:afterAutospacing="1" w:line="240" w:lineRule="auto"/>
        <w:ind w:left="2520" w:hanging="36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3.</w:t>
      </w:r>
      <w:r w:rsidRPr="00E32E5C">
        <w:rPr>
          <w:rFonts w:ascii="Arial" w:eastAsia="Times New Roman" w:hAnsi="Arial" w:cs="Arial"/>
          <w:sz w:val="14"/>
          <w:szCs w:val="14"/>
          <w:lang w:eastAsia="en-PH"/>
        </w:rPr>
        <w:t xml:space="preserve">       </w:t>
      </w:r>
      <w:r w:rsidRPr="00E32E5C">
        <w:rPr>
          <w:rFonts w:ascii="Arial" w:eastAsia="Times New Roman" w:hAnsi="Arial" w:cs="Arial"/>
          <w:sz w:val="24"/>
          <w:szCs w:val="24"/>
          <w:lang w:eastAsia="en-PH"/>
        </w:rPr>
        <w:t>Proponent’s Profile</w:t>
      </w:r>
    </w:p>
    <w:p w:rsidR="00E32E5C" w:rsidRPr="00E32E5C" w:rsidRDefault="00E32E5C" w:rsidP="00E32E5C">
      <w:pPr>
        <w:spacing w:before="100" w:beforeAutospacing="1" w:after="100" w:afterAutospacing="1" w:line="240" w:lineRule="auto"/>
        <w:ind w:left="2520" w:hanging="36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4.</w:t>
      </w:r>
      <w:r w:rsidRPr="00E32E5C">
        <w:rPr>
          <w:rFonts w:ascii="Arial" w:eastAsia="Times New Roman" w:hAnsi="Arial" w:cs="Arial"/>
          <w:sz w:val="14"/>
          <w:szCs w:val="14"/>
          <w:lang w:eastAsia="en-PH"/>
        </w:rPr>
        <w:t xml:space="preserve">       </w:t>
      </w:r>
      <w:r w:rsidRPr="00E32E5C">
        <w:rPr>
          <w:rFonts w:ascii="Arial" w:eastAsia="Times New Roman" w:hAnsi="Arial" w:cs="Arial"/>
          <w:sz w:val="24"/>
          <w:szCs w:val="24"/>
          <w:lang w:eastAsia="en-PH"/>
        </w:rPr>
        <w:t>Proponent/Group SEC Registration, if applicable</w:t>
      </w:r>
    </w:p>
    <w:p w:rsidR="00E32E5C" w:rsidRPr="00E32E5C" w:rsidRDefault="00E32E5C" w:rsidP="00E32E5C">
      <w:pPr>
        <w:spacing w:before="100" w:beforeAutospacing="1" w:after="100" w:afterAutospacing="1" w:line="240" w:lineRule="auto"/>
        <w:ind w:left="2520" w:hanging="36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5.</w:t>
      </w:r>
      <w:r w:rsidRPr="00E32E5C">
        <w:rPr>
          <w:rFonts w:ascii="Arial" w:eastAsia="Times New Roman" w:hAnsi="Arial" w:cs="Arial"/>
          <w:sz w:val="14"/>
          <w:szCs w:val="14"/>
          <w:lang w:eastAsia="en-PH"/>
        </w:rPr>
        <w:t xml:space="preserve">       </w:t>
      </w:r>
      <w:r w:rsidRPr="00E32E5C">
        <w:rPr>
          <w:rFonts w:ascii="Arial" w:eastAsia="Times New Roman" w:hAnsi="Arial" w:cs="Arial"/>
          <w:sz w:val="24"/>
          <w:szCs w:val="24"/>
          <w:lang w:eastAsia="en-PH"/>
        </w:rPr>
        <w:t>Accreditation certificates, if any</w:t>
      </w:r>
    </w:p>
    <w:p w:rsidR="00E32E5C" w:rsidRDefault="00E32E5C" w:rsidP="00E32E5C">
      <w:pPr>
        <w:spacing w:before="100" w:beforeAutospacing="1" w:after="100" w:afterAutospacing="1" w:line="240" w:lineRule="auto"/>
        <w:ind w:left="252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 </w:t>
      </w:r>
    </w:p>
    <w:p w:rsidR="00E32E5C" w:rsidRPr="00E32E5C" w:rsidRDefault="00E32E5C" w:rsidP="00E32E5C">
      <w:pPr>
        <w:spacing w:before="100" w:beforeAutospacing="1" w:after="100" w:afterAutospacing="1" w:line="240" w:lineRule="auto"/>
        <w:ind w:left="2520"/>
        <w:contextualSpacing/>
        <w:jc w:val="both"/>
        <w:rPr>
          <w:rFonts w:ascii="Arial" w:eastAsia="Times New Roman" w:hAnsi="Arial" w:cs="Arial"/>
          <w:sz w:val="24"/>
          <w:szCs w:val="24"/>
          <w:lang w:eastAsia="en-PH"/>
        </w:rPr>
      </w:pPr>
      <w:bookmarkStart w:id="0" w:name="_GoBack"/>
      <w:bookmarkEnd w:id="0"/>
    </w:p>
    <w:p w:rsidR="00E32E5C" w:rsidRPr="00E32E5C" w:rsidRDefault="00E32E5C" w:rsidP="00E32E5C">
      <w:pPr>
        <w:spacing w:before="100" w:beforeAutospacing="1" w:after="100" w:afterAutospacing="1" w:line="240" w:lineRule="auto"/>
        <w:ind w:left="153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lastRenderedPageBreak/>
        <w:t>For Research and Development, submit the original/certified true copies of following:</w:t>
      </w:r>
    </w:p>
    <w:p w:rsidR="00E32E5C" w:rsidRPr="00E32E5C" w:rsidRDefault="00E32E5C" w:rsidP="00E32E5C">
      <w:pPr>
        <w:spacing w:before="100" w:beforeAutospacing="1" w:after="100" w:afterAutospacing="1" w:line="240" w:lineRule="auto"/>
        <w:ind w:left="2520" w:hanging="36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1.</w:t>
      </w:r>
      <w:r w:rsidRPr="00E32E5C">
        <w:rPr>
          <w:rFonts w:ascii="Arial" w:eastAsia="Times New Roman" w:hAnsi="Arial" w:cs="Arial"/>
          <w:sz w:val="14"/>
          <w:szCs w:val="14"/>
          <w:lang w:eastAsia="en-PH"/>
        </w:rPr>
        <w:t xml:space="preserve">       </w:t>
      </w:r>
      <w:r w:rsidRPr="00E32E5C">
        <w:rPr>
          <w:rFonts w:ascii="Arial" w:eastAsia="Times New Roman" w:hAnsi="Arial" w:cs="Arial"/>
          <w:sz w:val="24"/>
          <w:szCs w:val="24"/>
          <w:lang w:eastAsia="en-PH"/>
        </w:rPr>
        <w:t>Letter of intent addressed to DOST-NCR Regional Director</w:t>
      </w:r>
    </w:p>
    <w:p w:rsidR="00E32E5C" w:rsidRPr="00E32E5C" w:rsidRDefault="00E32E5C" w:rsidP="00E32E5C">
      <w:pPr>
        <w:spacing w:before="100" w:beforeAutospacing="1" w:after="100" w:afterAutospacing="1" w:line="240" w:lineRule="auto"/>
        <w:ind w:left="2520" w:hanging="36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2.</w:t>
      </w:r>
      <w:r w:rsidRPr="00E32E5C">
        <w:rPr>
          <w:rFonts w:ascii="Arial" w:eastAsia="Times New Roman" w:hAnsi="Arial" w:cs="Arial"/>
          <w:sz w:val="14"/>
          <w:szCs w:val="14"/>
          <w:lang w:eastAsia="en-PH"/>
        </w:rPr>
        <w:t xml:space="preserve">       </w:t>
      </w:r>
      <w:r w:rsidRPr="00E32E5C">
        <w:rPr>
          <w:rFonts w:ascii="Arial" w:eastAsia="Times New Roman" w:hAnsi="Arial" w:cs="Arial"/>
          <w:sz w:val="24"/>
          <w:szCs w:val="24"/>
          <w:lang w:eastAsia="en-PH"/>
        </w:rPr>
        <w:t xml:space="preserve">Accomplished DOST Form No. </w:t>
      </w:r>
      <w:r w:rsidRPr="00E32E5C">
        <w:rPr>
          <w:rFonts w:ascii="Arial" w:eastAsia="Times New Roman" w:hAnsi="Arial" w:cs="Arial"/>
          <w:color w:val="0A0A0A"/>
          <w:sz w:val="24"/>
          <w:szCs w:val="24"/>
          <w:lang w:eastAsia="en-GB"/>
        </w:rPr>
        <w:t>2A, 2B, 2B-1, and 2B-2</w:t>
      </w:r>
      <w:r w:rsidRPr="00E32E5C">
        <w:rPr>
          <w:rFonts w:ascii="Arial" w:eastAsia="Times New Roman" w:hAnsi="Arial" w:cs="Arial"/>
          <w:sz w:val="24"/>
          <w:szCs w:val="24"/>
          <w:lang w:eastAsia="en-PH"/>
        </w:rPr>
        <w:t xml:space="preserve"> (see downloadable forms)</w:t>
      </w:r>
    </w:p>
    <w:p w:rsidR="00E32E5C" w:rsidRPr="00E32E5C" w:rsidRDefault="00E32E5C" w:rsidP="00E32E5C">
      <w:pPr>
        <w:spacing w:before="100" w:beforeAutospacing="1" w:after="100" w:afterAutospacing="1" w:line="240" w:lineRule="auto"/>
        <w:ind w:left="2520" w:hanging="36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3.</w:t>
      </w:r>
      <w:r w:rsidRPr="00E32E5C">
        <w:rPr>
          <w:rFonts w:ascii="Arial" w:eastAsia="Times New Roman" w:hAnsi="Arial" w:cs="Arial"/>
          <w:sz w:val="14"/>
          <w:szCs w:val="14"/>
          <w:lang w:eastAsia="en-PH"/>
        </w:rPr>
        <w:t xml:space="preserve">       </w:t>
      </w:r>
      <w:r w:rsidRPr="00E32E5C">
        <w:rPr>
          <w:rFonts w:ascii="Arial" w:eastAsia="Times New Roman" w:hAnsi="Arial" w:cs="Arial"/>
          <w:sz w:val="24"/>
          <w:szCs w:val="24"/>
          <w:lang w:eastAsia="en-PH"/>
        </w:rPr>
        <w:t>Researcher’s/Project Leader’s Curriculum Vitae</w:t>
      </w:r>
    </w:p>
    <w:p w:rsidR="00E32E5C" w:rsidRPr="00E32E5C" w:rsidRDefault="00E32E5C" w:rsidP="00E32E5C">
      <w:pPr>
        <w:spacing w:before="100" w:beforeAutospacing="1" w:after="100" w:afterAutospacing="1" w:line="240" w:lineRule="auto"/>
        <w:ind w:left="2520" w:hanging="36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4.</w:t>
      </w:r>
      <w:r w:rsidRPr="00E32E5C">
        <w:rPr>
          <w:rFonts w:ascii="Arial" w:eastAsia="Times New Roman" w:hAnsi="Arial" w:cs="Arial"/>
          <w:sz w:val="14"/>
          <w:szCs w:val="14"/>
          <w:lang w:eastAsia="en-PH"/>
        </w:rPr>
        <w:t xml:space="preserve">       </w:t>
      </w:r>
      <w:r w:rsidRPr="00E32E5C">
        <w:rPr>
          <w:rFonts w:ascii="Arial" w:eastAsia="Times New Roman" w:hAnsi="Arial" w:cs="Arial"/>
          <w:sz w:val="24"/>
          <w:szCs w:val="24"/>
          <w:lang w:eastAsia="en-PH"/>
        </w:rPr>
        <w:t>Approval of the institution’s review board</w:t>
      </w:r>
    </w:p>
    <w:p w:rsidR="00E32E5C" w:rsidRPr="00E32E5C" w:rsidRDefault="00E32E5C" w:rsidP="00E32E5C">
      <w:pPr>
        <w:spacing w:before="100" w:beforeAutospacing="1" w:after="100" w:afterAutospacing="1" w:line="240" w:lineRule="auto"/>
        <w:ind w:left="252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 </w:t>
      </w:r>
    </w:p>
    <w:p w:rsidR="00E32E5C" w:rsidRPr="00E32E5C" w:rsidRDefault="00E32E5C" w:rsidP="00E32E5C">
      <w:pPr>
        <w:spacing w:before="100" w:beforeAutospacing="1" w:after="100" w:afterAutospacing="1" w:line="240" w:lineRule="auto"/>
        <w:ind w:left="153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For Technology Transfer and Utilization*, Human Resource Development, I</w:t>
      </w:r>
      <w:r w:rsidRPr="00E32E5C">
        <w:rPr>
          <w:rFonts w:ascii="Arial" w:eastAsia="Times New Roman" w:hAnsi="Arial" w:cs="Arial"/>
          <w:color w:val="0A0A0A"/>
          <w:sz w:val="24"/>
          <w:szCs w:val="24"/>
          <w:lang w:eastAsia="en-PH"/>
        </w:rPr>
        <w:t xml:space="preserve">nformation Dissemination, and Advocacy, </w:t>
      </w:r>
      <w:r w:rsidRPr="00E32E5C">
        <w:rPr>
          <w:rFonts w:ascii="Arial" w:eastAsia="Times New Roman" w:hAnsi="Arial" w:cs="Arial"/>
          <w:sz w:val="24"/>
          <w:szCs w:val="24"/>
          <w:lang w:eastAsia="en-PH"/>
        </w:rPr>
        <w:t>submit the original/certified true copies of following:</w:t>
      </w:r>
    </w:p>
    <w:p w:rsidR="00E32E5C" w:rsidRPr="00E32E5C" w:rsidRDefault="00E32E5C" w:rsidP="00E32E5C">
      <w:pPr>
        <w:spacing w:before="100" w:beforeAutospacing="1" w:after="100" w:afterAutospacing="1" w:line="240" w:lineRule="auto"/>
        <w:ind w:left="2520" w:hanging="360"/>
        <w:contextualSpacing/>
        <w:jc w:val="both"/>
        <w:rPr>
          <w:rFonts w:ascii="Arial" w:eastAsia="Times New Roman" w:hAnsi="Arial" w:cs="Arial"/>
          <w:sz w:val="24"/>
          <w:szCs w:val="24"/>
          <w:lang w:eastAsia="en-PH"/>
        </w:rPr>
      </w:pPr>
      <w:r w:rsidRPr="00E32E5C">
        <w:rPr>
          <w:rFonts w:ascii="Arial" w:eastAsia="Times New Roman" w:hAnsi="Arial" w:cs="Arial"/>
          <w:sz w:val="24"/>
          <w:szCs w:val="24"/>
          <w:lang w:eastAsia="en-PH"/>
        </w:rPr>
        <w:t>1.</w:t>
      </w:r>
      <w:r w:rsidRPr="00E32E5C">
        <w:rPr>
          <w:rFonts w:ascii="Arial" w:eastAsia="Times New Roman" w:hAnsi="Arial" w:cs="Arial"/>
          <w:sz w:val="14"/>
          <w:szCs w:val="14"/>
          <w:lang w:eastAsia="en-PH"/>
        </w:rPr>
        <w:t xml:space="preserve">       </w:t>
      </w:r>
      <w:r w:rsidRPr="00E32E5C">
        <w:rPr>
          <w:rFonts w:ascii="Arial" w:eastAsia="Times New Roman" w:hAnsi="Arial" w:cs="Arial"/>
          <w:sz w:val="24"/>
          <w:szCs w:val="24"/>
          <w:lang w:eastAsia="en-PH"/>
        </w:rPr>
        <w:t>Letter of intent addressed to DOST-NCR Regional Director</w:t>
      </w:r>
    </w:p>
    <w:p w:rsidR="00E32E5C" w:rsidRPr="00E32E5C" w:rsidRDefault="00E32E5C" w:rsidP="00E32E5C">
      <w:pPr>
        <w:spacing w:before="100" w:beforeAutospacing="1" w:after="100" w:afterAutospacing="1" w:line="240" w:lineRule="auto"/>
        <w:ind w:left="2520" w:hanging="36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2.</w:t>
      </w:r>
      <w:r w:rsidRPr="00E32E5C">
        <w:rPr>
          <w:rFonts w:ascii="Arial" w:eastAsia="Times New Roman" w:hAnsi="Arial" w:cs="Arial"/>
          <w:color w:val="0A0A0A"/>
          <w:sz w:val="14"/>
          <w:szCs w:val="14"/>
          <w:lang w:eastAsia="en-PH"/>
        </w:rPr>
        <w:t xml:space="preserve">       </w:t>
      </w:r>
      <w:r w:rsidRPr="00E32E5C">
        <w:rPr>
          <w:rFonts w:ascii="Arial" w:eastAsia="Times New Roman" w:hAnsi="Arial" w:cs="Arial"/>
          <w:color w:val="0A0A0A"/>
          <w:sz w:val="24"/>
          <w:szCs w:val="24"/>
          <w:lang w:eastAsia="en-PH"/>
        </w:rPr>
        <w:t>Accomplished DOST Form 2C (see downloadable forms)</w:t>
      </w:r>
    </w:p>
    <w:p w:rsidR="00E32E5C" w:rsidRPr="00E32E5C" w:rsidRDefault="00E32E5C" w:rsidP="00E32E5C">
      <w:pPr>
        <w:spacing w:before="100" w:beforeAutospacing="1" w:after="100" w:afterAutospacing="1" w:line="240" w:lineRule="auto"/>
        <w:ind w:left="2520" w:hanging="36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3.</w:t>
      </w:r>
      <w:r w:rsidRPr="00E32E5C">
        <w:rPr>
          <w:rFonts w:ascii="Arial" w:eastAsia="Times New Roman" w:hAnsi="Arial" w:cs="Arial"/>
          <w:color w:val="0A0A0A"/>
          <w:sz w:val="14"/>
          <w:szCs w:val="14"/>
          <w:lang w:eastAsia="en-PH"/>
        </w:rPr>
        <w:t xml:space="preserve">       </w:t>
      </w:r>
      <w:r w:rsidRPr="00E32E5C">
        <w:rPr>
          <w:rFonts w:ascii="Arial" w:eastAsia="Times New Roman" w:hAnsi="Arial" w:cs="Arial"/>
          <w:color w:val="0A0A0A"/>
          <w:sz w:val="24"/>
          <w:szCs w:val="24"/>
          <w:lang w:eastAsia="en-PH"/>
        </w:rPr>
        <w:t>Approval of the board, if applicable</w:t>
      </w:r>
    </w:p>
    <w:p w:rsidR="00E32E5C" w:rsidRPr="00E32E5C" w:rsidRDefault="00E32E5C" w:rsidP="00E32E5C">
      <w:pPr>
        <w:spacing w:before="100" w:beforeAutospacing="1" w:after="100" w:afterAutospacing="1" w:line="240" w:lineRule="auto"/>
        <w:ind w:left="2520" w:hanging="36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4.</w:t>
      </w:r>
      <w:r w:rsidRPr="00E32E5C">
        <w:rPr>
          <w:rFonts w:ascii="Arial" w:eastAsia="Times New Roman" w:hAnsi="Arial" w:cs="Arial"/>
          <w:color w:val="0A0A0A"/>
          <w:sz w:val="14"/>
          <w:szCs w:val="14"/>
          <w:lang w:eastAsia="en-PH"/>
        </w:rPr>
        <w:t xml:space="preserve">       </w:t>
      </w:r>
      <w:r w:rsidRPr="00E32E5C">
        <w:rPr>
          <w:rFonts w:ascii="Arial" w:eastAsia="Times New Roman" w:hAnsi="Arial" w:cs="Arial"/>
          <w:color w:val="0A0A0A"/>
          <w:sz w:val="24"/>
          <w:szCs w:val="24"/>
          <w:lang w:eastAsia="en-PH"/>
        </w:rPr>
        <w:t>SEC Registration, if applicable</w:t>
      </w:r>
    </w:p>
    <w:p w:rsidR="00E32E5C" w:rsidRPr="00E32E5C" w:rsidRDefault="00E32E5C" w:rsidP="00E32E5C">
      <w:pPr>
        <w:spacing w:before="100" w:beforeAutospacing="1" w:after="100" w:afterAutospacing="1" w:line="240" w:lineRule="auto"/>
        <w:ind w:left="2520" w:hanging="36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5.</w:t>
      </w:r>
      <w:r w:rsidRPr="00E32E5C">
        <w:rPr>
          <w:rFonts w:ascii="Arial" w:eastAsia="Times New Roman" w:hAnsi="Arial" w:cs="Arial"/>
          <w:color w:val="0A0A0A"/>
          <w:sz w:val="14"/>
          <w:szCs w:val="14"/>
          <w:lang w:eastAsia="en-PH"/>
        </w:rPr>
        <w:t xml:space="preserve">       </w:t>
      </w:r>
      <w:r w:rsidRPr="00E32E5C">
        <w:rPr>
          <w:rFonts w:ascii="Arial" w:eastAsia="Times New Roman" w:hAnsi="Arial" w:cs="Arial"/>
          <w:color w:val="0A0A0A"/>
          <w:sz w:val="24"/>
          <w:szCs w:val="24"/>
          <w:lang w:eastAsia="en-PH"/>
        </w:rPr>
        <w:t>Accreditation certificates, if any</w:t>
      </w:r>
    </w:p>
    <w:p w:rsidR="00E32E5C" w:rsidRPr="00E32E5C" w:rsidRDefault="00E32E5C" w:rsidP="00E32E5C">
      <w:pPr>
        <w:spacing w:before="100" w:beforeAutospacing="1" w:after="100" w:afterAutospacing="1" w:line="240" w:lineRule="auto"/>
        <w:ind w:left="2520" w:hanging="36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6.</w:t>
      </w:r>
      <w:r w:rsidRPr="00E32E5C">
        <w:rPr>
          <w:rFonts w:ascii="Arial" w:eastAsia="Times New Roman" w:hAnsi="Arial" w:cs="Arial"/>
          <w:color w:val="0A0A0A"/>
          <w:sz w:val="14"/>
          <w:szCs w:val="14"/>
          <w:lang w:eastAsia="en-PH"/>
        </w:rPr>
        <w:t xml:space="preserve">       </w:t>
      </w:r>
      <w:r w:rsidRPr="00E32E5C">
        <w:rPr>
          <w:rFonts w:ascii="Arial" w:eastAsia="Times New Roman" w:hAnsi="Arial" w:cs="Arial"/>
          <w:color w:val="0A0A0A"/>
          <w:sz w:val="24"/>
          <w:szCs w:val="24"/>
          <w:lang w:eastAsia="en-PH"/>
        </w:rPr>
        <w:t>Three quotations for each proposed equipment, if applicable</w:t>
      </w:r>
    </w:p>
    <w:p w:rsidR="00E32E5C" w:rsidRPr="00E32E5C" w:rsidRDefault="00E32E5C" w:rsidP="00E32E5C">
      <w:pPr>
        <w:spacing w:before="100" w:beforeAutospacing="1" w:after="100" w:afterAutospacing="1" w:line="240" w:lineRule="auto"/>
        <w:ind w:left="2520" w:hanging="36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7.</w:t>
      </w:r>
      <w:r w:rsidRPr="00E32E5C">
        <w:rPr>
          <w:rFonts w:ascii="Arial" w:eastAsia="Times New Roman" w:hAnsi="Arial" w:cs="Arial"/>
          <w:color w:val="0A0A0A"/>
          <w:sz w:val="14"/>
          <w:szCs w:val="14"/>
          <w:lang w:eastAsia="en-PH"/>
        </w:rPr>
        <w:t xml:space="preserve">       </w:t>
      </w:r>
      <w:r w:rsidRPr="00E32E5C">
        <w:rPr>
          <w:rFonts w:ascii="Arial" w:eastAsia="Times New Roman" w:hAnsi="Arial" w:cs="Arial"/>
          <w:color w:val="0A0A0A"/>
          <w:sz w:val="24"/>
          <w:szCs w:val="24"/>
          <w:lang w:eastAsia="en-PH"/>
        </w:rPr>
        <w:t>Notarized affidavit that all the submitted requirements are true and correct</w:t>
      </w:r>
    </w:p>
    <w:p w:rsidR="00E32E5C" w:rsidRPr="00E32E5C" w:rsidRDefault="00E32E5C" w:rsidP="00E32E5C">
      <w:pPr>
        <w:spacing w:before="100" w:beforeAutospacing="1" w:after="100" w:afterAutospacing="1" w:line="240" w:lineRule="auto"/>
        <w:ind w:left="144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*Cluster Directors will to conduct site visits for project proposals under technology transfer and utilization to ensure successful adoption of technologies and to assess possible additional intervention applicable for the proponent</w:t>
      </w:r>
    </w:p>
    <w:p w:rsidR="00E32E5C" w:rsidRPr="00E32E5C" w:rsidRDefault="00E32E5C" w:rsidP="00E32E5C">
      <w:pPr>
        <w:spacing w:before="100" w:beforeAutospacing="1" w:after="100" w:afterAutospacing="1" w:line="240" w:lineRule="auto"/>
        <w:ind w:left="1530" w:hanging="36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4.</w:t>
      </w:r>
      <w:r w:rsidRPr="00E32E5C">
        <w:rPr>
          <w:rFonts w:ascii="Arial" w:eastAsia="Times New Roman" w:hAnsi="Arial" w:cs="Arial"/>
          <w:color w:val="0A0A0A"/>
          <w:sz w:val="14"/>
          <w:szCs w:val="14"/>
          <w:lang w:eastAsia="en-PH"/>
        </w:rPr>
        <w:t xml:space="preserve">       </w:t>
      </w:r>
      <w:r w:rsidRPr="00E32E5C">
        <w:rPr>
          <w:rFonts w:ascii="Arial" w:eastAsia="Times New Roman" w:hAnsi="Arial" w:cs="Arial"/>
          <w:color w:val="0A0A0A"/>
          <w:sz w:val="24"/>
          <w:szCs w:val="24"/>
          <w:lang w:eastAsia="en-PH"/>
        </w:rPr>
        <w:t>When and where should we submit the requirements?</w:t>
      </w:r>
    </w:p>
    <w:p w:rsidR="00E32E5C" w:rsidRPr="00E32E5C" w:rsidRDefault="00E32E5C" w:rsidP="00E32E5C">
      <w:pPr>
        <w:spacing w:before="100" w:beforeAutospacing="1" w:after="100" w:afterAutospacing="1" w:line="240" w:lineRule="auto"/>
        <w:ind w:left="153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 xml:space="preserve">You may submit the completed requirements on Mondays-Fridays, 7:00 AM-6:00 PM at the DOST-NCR Building, DOST Compound, </w:t>
      </w:r>
      <w:proofErr w:type="spellStart"/>
      <w:r w:rsidRPr="00E32E5C">
        <w:rPr>
          <w:rFonts w:ascii="Arial" w:eastAsia="Times New Roman" w:hAnsi="Arial" w:cs="Arial"/>
          <w:color w:val="0A0A0A"/>
          <w:sz w:val="24"/>
          <w:szCs w:val="24"/>
          <w:lang w:eastAsia="en-PH"/>
        </w:rPr>
        <w:t>Bicutan</w:t>
      </w:r>
      <w:proofErr w:type="spellEnd"/>
      <w:r w:rsidRPr="00E32E5C">
        <w:rPr>
          <w:rFonts w:ascii="Arial" w:eastAsia="Times New Roman" w:hAnsi="Arial" w:cs="Arial"/>
          <w:color w:val="0A0A0A"/>
          <w:sz w:val="24"/>
          <w:szCs w:val="24"/>
          <w:lang w:eastAsia="en-PH"/>
        </w:rPr>
        <w:t xml:space="preserve"> City.</w:t>
      </w:r>
    </w:p>
    <w:p w:rsidR="00E32E5C" w:rsidRPr="00E32E5C" w:rsidRDefault="00E32E5C" w:rsidP="00E32E5C">
      <w:pPr>
        <w:spacing w:before="100" w:beforeAutospacing="1" w:after="100" w:afterAutospacing="1" w:line="240" w:lineRule="auto"/>
        <w:ind w:left="153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 </w:t>
      </w:r>
    </w:p>
    <w:p w:rsidR="00E32E5C" w:rsidRPr="00E32E5C" w:rsidRDefault="00E32E5C" w:rsidP="00E32E5C">
      <w:pPr>
        <w:spacing w:before="100" w:beforeAutospacing="1" w:after="100" w:afterAutospacing="1" w:line="240" w:lineRule="auto"/>
        <w:ind w:left="1530" w:hanging="36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5.</w:t>
      </w:r>
      <w:r w:rsidRPr="00E32E5C">
        <w:rPr>
          <w:rFonts w:ascii="Arial" w:eastAsia="Times New Roman" w:hAnsi="Arial" w:cs="Arial"/>
          <w:color w:val="0A0A0A"/>
          <w:sz w:val="14"/>
          <w:szCs w:val="14"/>
          <w:lang w:eastAsia="en-PH"/>
        </w:rPr>
        <w:t xml:space="preserve">       </w:t>
      </w:r>
      <w:r w:rsidRPr="00E32E5C">
        <w:rPr>
          <w:rFonts w:ascii="Arial" w:eastAsia="Times New Roman" w:hAnsi="Arial" w:cs="Arial"/>
          <w:color w:val="0A0A0A"/>
          <w:sz w:val="24"/>
          <w:szCs w:val="24"/>
          <w:lang w:eastAsia="en-PH"/>
        </w:rPr>
        <w:t>Who approves the submitted proposals?</w:t>
      </w:r>
    </w:p>
    <w:p w:rsidR="00E32E5C" w:rsidRPr="00E32E5C" w:rsidRDefault="00E32E5C" w:rsidP="00E32E5C">
      <w:pPr>
        <w:spacing w:before="100" w:beforeAutospacing="1" w:after="100" w:afterAutospacing="1" w:line="240" w:lineRule="auto"/>
        <w:ind w:left="153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Project proposals submitted to DOST-NCR funding are approved or denied by the DOST-NCR Executive Committee (EXECOM). EXECOM members recommends the project proposal for final approval of DOST-NCR’s Regional Director.</w:t>
      </w:r>
    </w:p>
    <w:p w:rsidR="00E32E5C" w:rsidRPr="00E32E5C" w:rsidRDefault="00E32E5C" w:rsidP="00E32E5C">
      <w:pPr>
        <w:spacing w:before="100" w:beforeAutospacing="1" w:after="100" w:afterAutospacing="1" w:line="240" w:lineRule="auto"/>
        <w:ind w:left="153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 </w:t>
      </w:r>
    </w:p>
    <w:p w:rsidR="00E32E5C" w:rsidRPr="00E32E5C" w:rsidRDefault="00E32E5C" w:rsidP="00E32E5C">
      <w:pPr>
        <w:spacing w:before="100" w:beforeAutospacing="1" w:after="100" w:afterAutospacing="1" w:line="240" w:lineRule="auto"/>
        <w:ind w:left="1530" w:hanging="36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6.</w:t>
      </w:r>
      <w:r w:rsidRPr="00E32E5C">
        <w:rPr>
          <w:rFonts w:ascii="Arial" w:eastAsia="Times New Roman" w:hAnsi="Arial" w:cs="Arial"/>
          <w:color w:val="0A0A0A"/>
          <w:sz w:val="14"/>
          <w:szCs w:val="14"/>
          <w:lang w:eastAsia="en-PH"/>
        </w:rPr>
        <w:t xml:space="preserve">       </w:t>
      </w:r>
      <w:r w:rsidRPr="00E32E5C">
        <w:rPr>
          <w:rFonts w:ascii="Arial" w:eastAsia="Times New Roman" w:hAnsi="Arial" w:cs="Arial"/>
          <w:color w:val="0A0A0A"/>
          <w:sz w:val="24"/>
          <w:szCs w:val="24"/>
          <w:lang w:eastAsia="en-PH"/>
        </w:rPr>
        <w:t>How and when does the committee approves the submitted proposals?</w:t>
      </w:r>
    </w:p>
    <w:p w:rsidR="00E32E5C" w:rsidRPr="00E32E5C" w:rsidRDefault="00E32E5C" w:rsidP="00E32E5C">
      <w:pPr>
        <w:spacing w:before="100" w:beforeAutospacing="1" w:after="100" w:afterAutospacing="1" w:line="240" w:lineRule="auto"/>
        <w:ind w:left="153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The proponents are invited to defend their proposals per the scheduled EXECOM Meeting. Committee members will deliberate on their decision, afterwards.</w:t>
      </w:r>
    </w:p>
    <w:p w:rsidR="00E32E5C" w:rsidRPr="00E32E5C" w:rsidRDefault="00E32E5C" w:rsidP="00E32E5C">
      <w:pPr>
        <w:spacing w:before="100" w:beforeAutospacing="1" w:after="100" w:afterAutospacing="1" w:line="240" w:lineRule="auto"/>
        <w:ind w:left="153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 </w:t>
      </w:r>
    </w:p>
    <w:p w:rsidR="00E32E5C" w:rsidRPr="00E32E5C" w:rsidRDefault="00E32E5C" w:rsidP="00E32E5C">
      <w:pPr>
        <w:spacing w:before="100" w:beforeAutospacing="1" w:after="100" w:afterAutospacing="1" w:line="240" w:lineRule="auto"/>
        <w:ind w:left="1530" w:hanging="36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7.</w:t>
      </w:r>
      <w:r w:rsidRPr="00E32E5C">
        <w:rPr>
          <w:rFonts w:ascii="Arial" w:eastAsia="Times New Roman" w:hAnsi="Arial" w:cs="Arial"/>
          <w:color w:val="0A0A0A"/>
          <w:sz w:val="14"/>
          <w:szCs w:val="14"/>
          <w:lang w:eastAsia="en-PH"/>
        </w:rPr>
        <w:t xml:space="preserve">       </w:t>
      </w:r>
      <w:r w:rsidRPr="00E32E5C">
        <w:rPr>
          <w:rFonts w:ascii="Arial" w:eastAsia="Times New Roman" w:hAnsi="Arial" w:cs="Arial"/>
          <w:color w:val="0A0A0A"/>
          <w:sz w:val="24"/>
          <w:szCs w:val="24"/>
          <w:lang w:eastAsia="en-PH"/>
        </w:rPr>
        <w:t>How will we know if our proposal is approved or denied?</w:t>
      </w:r>
    </w:p>
    <w:p w:rsidR="00E32E5C" w:rsidRPr="00E32E5C" w:rsidRDefault="00E32E5C" w:rsidP="00E32E5C">
      <w:pPr>
        <w:spacing w:before="100" w:beforeAutospacing="1" w:after="100" w:afterAutospacing="1" w:line="240" w:lineRule="auto"/>
        <w:ind w:left="153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The RGIA PM will send an official letter to proponents with approved proposal. Otherwise, PM will communicate, either by email or call, to proponents and notify them on the status of their proposals.</w:t>
      </w:r>
    </w:p>
    <w:p w:rsidR="00E32E5C" w:rsidRPr="00E32E5C" w:rsidRDefault="00E32E5C" w:rsidP="00E32E5C">
      <w:pPr>
        <w:spacing w:before="100" w:beforeAutospacing="1" w:after="100" w:afterAutospacing="1" w:line="240" w:lineRule="auto"/>
        <w:ind w:left="153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 </w:t>
      </w:r>
    </w:p>
    <w:p w:rsidR="00E32E5C" w:rsidRPr="00E32E5C" w:rsidRDefault="00E32E5C" w:rsidP="00E32E5C">
      <w:pPr>
        <w:spacing w:before="100" w:beforeAutospacing="1" w:after="100" w:afterAutospacing="1" w:line="240" w:lineRule="auto"/>
        <w:ind w:left="1530" w:hanging="36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8.</w:t>
      </w:r>
      <w:r w:rsidRPr="00E32E5C">
        <w:rPr>
          <w:rFonts w:ascii="Arial" w:eastAsia="Times New Roman" w:hAnsi="Arial" w:cs="Arial"/>
          <w:color w:val="0A0A0A"/>
          <w:sz w:val="14"/>
          <w:szCs w:val="14"/>
          <w:lang w:eastAsia="en-PH"/>
        </w:rPr>
        <w:t xml:space="preserve">       </w:t>
      </w:r>
      <w:r w:rsidRPr="00E32E5C">
        <w:rPr>
          <w:rFonts w:ascii="Arial" w:eastAsia="Times New Roman" w:hAnsi="Arial" w:cs="Arial"/>
          <w:color w:val="0A0A0A"/>
          <w:sz w:val="24"/>
          <w:szCs w:val="24"/>
          <w:lang w:eastAsia="en-PH"/>
        </w:rPr>
        <w:t>Who should we contact to know more about the program?</w:t>
      </w:r>
    </w:p>
    <w:p w:rsidR="00E32E5C" w:rsidRPr="00E32E5C" w:rsidRDefault="00E32E5C" w:rsidP="00E32E5C">
      <w:pPr>
        <w:spacing w:before="100" w:beforeAutospacing="1" w:after="100" w:afterAutospacing="1" w:line="240" w:lineRule="auto"/>
        <w:ind w:left="1530"/>
        <w:contextualSpacing/>
        <w:jc w:val="both"/>
        <w:rPr>
          <w:rFonts w:ascii="Arial" w:eastAsia="Times New Roman" w:hAnsi="Arial" w:cs="Arial"/>
          <w:sz w:val="24"/>
          <w:szCs w:val="24"/>
          <w:lang w:eastAsia="en-PH"/>
        </w:rPr>
      </w:pPr>
      <w:r w:rsidRPr="00E32E5C">
        <w:rPr>
          <w:rFonts w:ascii="Arial" w:eastAsia="Times New Roman" w:hAnsi="Arial" w:cs="Arial"/>
          <w:color w:val="0A0A0A"/>
          <w:sz w:val="24"/>
          <w:szCs w:val="24"/>
          <w:lang w:eastAsia="en-PH"/>
        </w:rPr>
        <w:t>You may look for Mr. Jansen Hernandez or Ms. Katherine Mojica at tel. nos. 837-2071 local 2018-19 or 837-3162.</w:t>
      </w:r>
    </w:p>
    <w:p w:rsidR="00E32E5C" w:rsidRPr="00E32E5C" w:rsidRDefault="00E32E5C" w:rsidP="00E32E5C">
      <w:pPr>
        <w:contextualSpacing/>
        <w:rPr>
          <w:rFonts w:ascii="Arial" w:hAnsi="Arial" w:cs="Arial"/>
        </w:rPr>
      </w:pPr>
    </w:p>
    <w:sectPr w:rsidR="00E32E5C" w:rsidRPr="00E32E5C" w:rsidSect="00E32E5C">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5C"/>
    <w:rsid w:val="000A5918"/>
    <w:rsid w:val="002152A5"/>
    <w:rsid w:val="005A3383"/>
    <w:rsid w:val="00E32E5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25E5E"/>
  <w15:chartTrackingRefBased/>
  <w15:docId w15:val="{6AD47D07-EAB4-4D3A-B2E9-BB7CC451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32E5C"/>
    <w:pPr>
      <w:spacing w:before="100" w:beforeAutospacing="1" w:after="100" w:afterAutospacing="1" w:line="240" w:lineRule="auto"/>
      <w:outlineLvl w:val="1"/>
    </w:pPr>
    <w:rPr>
      <w:rFonts w:ascii="Times New Roman" w:eastAsia="Times New Roman" w:hAnsi="Times New Roman" w:cs="Times New Roman"/>
      <w:b/>
      <w:bCs/>
      <w:sz w:val="36"/>
      <w:szCs w:val="36"/>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2E5C"/>
    <w:rPr>
      <w:rFonts w:ascii="Times New Roman" w:eastAsia="Times New Roman" w:hAnsi="Times New Roman" w:cs="Times New Roman"/>
      <w:b/>
      <w:bCs/>
      <w:sz w:val="36"/>
      <w:szCs w:val="36"/>
      <w:lang w:eastAsia="en-PH"/>
    </w:rPr>
  </w:style>
  <w:style w:type="paragraph" w:styleId="NoSpacing">
    <w:name w:val="No Spacing"/>
    <w:basedOn w:val="Normal"/>
    <w:uiPriority w:val="1"/>
    <w:qFormat/>
    <w:rsid w:val="00E32E5C"/>
    <w:pPr>
      <w:spacing w:before="100" w:beforeAutospacing="1" w:after="100" w:afterAutospacing="1" w:line="240" w:lineRule="auto"/>
    </w:pPr>
    <w:rPr>
      <w:rFonts w:ascii="Times New Roman" w:eastAsia="Times New Roman" w:hAnsi="Times New Roman" w:cs="Times New Roman"/>
      <w:sz w:val="24"/>
      <w:szCs w:val="24"/>
      <w:lang w:eastAsia="en-PH"/>
    </w:rPr>
  </w:style>
  <w:style w:type="paragraph" w:styleId="NormalWeb">
    <w:name w:val="Normal (Web)"/>
    <w:basedOn w:val="Normal"/>
    <w:uiPriority w:val="99"/>
    <w:semiHidden/>
    <w:unhideWhenUsed/>
    <w:rsid w:val="00E32E5C"/>
    <w:pPr>
      <w:spacing w:before="100" w:beforeAutospacing="1" w:after="100" w:afterAutospacing="1" w:line="240" w:lineRule="auto"/>
    </w:pPr>
    <w:rPr>
      <w:rFonts w:ascii="Times New Roman" w:eastAsia="Times New Roman" w:hAnsi="Times New Roman" w:cs="Times New Roman"/>
      <w:sz w:val="24"/>
      <w:szCs w:val="24"/>
      <w:lang w:eastAsia="en-PH"/>
    </w:rPr>
  </w:style>
  <w:style w:type="paragraph" w:styleId="ListParagraph">
    <w:name w:val="List Paragraph"/>
    <w:basedOn w:val="Normal"/>
    <w:uiPriority w:val="34"/>
    <w:qFormat/>
    <w:rsid w:val="00E32E5C"/>
    <w:pPr>
      <w:spacing w:before="100" w:beforeAutospacing="1" w:after="100" w:afterAutospacing="1" w:line="240" w:lineRule="auto"/>
    </w:pPr>
    <w:rPr>
      <w:rFonts w:ascii="Times New Roman" w:eastAsia="Times New Roman" w:hAnsi="Times New Roman" w:cs="Times New Roman"/>
      <w:sz w:val="24"/>
      <w:szCs w:val="24"/>
      <w:lang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354086">
      <w:bodyDiv w:val="1"/>
      <w:marLeft w:val="0"/>
      <w:marRight w:val="0"/>
      <w:marTop w:val="0"/>
      <w:marBottom w:val="0"/>
      <w:divBdr>
        <w:top w:val="none" w:sz="0" w:space="0" w:color="auto"/>
        <w:left w:val="none" w:sz="0" w:space="0" w:color="auto"/>
        <w:bottom w:val="none" w:sz="0" w:space="0" w:color="auto"/>
        <w:right w:val="none" w:sz="0" w:space="0" w:color="auto"/>
      </w:divBdr>
      <w:divsChild>
        <w:div w:id="279535418">
          <w:marLeft w:val="0"/>
          <w:marRight w:val="0"/>
          <w:marTop w:val="0"/>
          <w:marBottom w:val="0"/>
          <w:divBdr>
            <w:top w:val="none" w:sz="0" w:space="0" w:color="auto"/>
            <w:left w:val="none" w:sz="0" w:space="0" w:color="auto"/>
            <w:bottom w:val="none" w:sz="0" w:space="0" w:color="auto"/>
            <w:right w:val="none" w:sz="0" w:space="0" w:color="auto"/>
          </w:divBdr>
        </w:div>
        <w:div w:id="1377584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rcalba</dc:creator>
  <cp:keywords/>
  <dc:description/>
  <cp:lastModifiedBy>rcalba</cp:lastModifiedBy>
  <cp:revision>1</cp:revision>
  <dcterms:created xsi:type="dcterms:W3CDTF">2019-07-30T03:20:00Z</dcterms:created>
  <dcterms:modified xsi:type="dcterms:W3CDTF">2019-07-30T03:22:00Z</dcterms:modified>
</cp:coreProperties>
</file>