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65E70D" w14:textId="7A0125C2" w:rsidR="008E4D44" w:rsidRDefault="008E4D44">
      <w:pPr>
        <w:pStyle w:val="Title"/>
        <w:rPr>
          <w:rFonts w:ascii="Book Antiqua" w:hAnsi="Book Antiqua"/>
          <w:sz w:val="23"/>
          <w:szCs w:val="23"/>
        </w:rPr>
      </w:pPr>
    </w:p>
    <w:p w14:paraId="191284BB" w14:textId="767ABA25" w:rsidR="008E4D44" w:rsidRDefault="008E4D44" w:rsidP="008E4D44">
      <w:pPr>
        <w:pStyle w:val="Subtitle"/>
      </w:pPr>
    </w:p>
    <w:p w14:paraId="5D4410D4" w14:textId="17468ABB" w:rsidR="008E4D44" w:rsidRDefault="008E4D44" w:rsidP="008E4D44">
      <w:pPr>
        <w:pStyle w:val="BodyText"/>
      </w:pPr>
    </w:p>
    <w:p w14:paraId="0844E920" w14:textId="56B02526" w:rsidR="008E4D44" w:rsidRPr="008E4D44" w:rsidRDefault="008E4D44" w:rsidP="008E4D44">
      <w:pPr>
        <w:pStyle w:val="BodyText"/>
        <w:rPr>
          <w:sz w:val="44"/>
        </w:rPr>
      </w:pPr>
    </w:p>
    <w:p w14:paraId="6A07E1C1" w14:textId="36D277E0" w:rsidR="008E4D44" w:rsidRPr="008E4D44" w:rsidRDefault="008E4D44" w:rsidP="008E4D44">
      <w:pPr>
        <w:pStyle w:val="Footer"/>
        <w:rPr>
          <w:sz w:val="44"/>
        </w:rPr>
      </w:pPr>
      <w:r w:rsidRPr="008E4D44">
        <w:rPr>
          <w:sz w:val="44"/>
        </w:rPr>
        <w:t>Please notarize, scan, and email</w:t>
      </w:r>
      <w:r>
        <w:rPr>
          <w:sz w:val="44"/>
        </w:rPr>
        <w:t xml:space="preserve"> together with the other documentary requirements</w:t>
      </w:r>
      <w:r w:rsidRPr="008E4D44">
        <w:rPr>
          <w:sz w:val="44"/>
        </w:rPr>
        <w:t xml:space="preserve">. </w:t>
      </w:r>
      <w:r>
        <w:rPr>
          <w:sz w:val="44"/>
        </w:rPr>
        <w:t>Also, kindly s</w:t>
      </w:r>
      <w:r w:rsidRPr="008E4D44">
        <w:rPr>
          <w:sz w:val="44"/>
        </w:rPr>
        <w:t>end t</w:t>
      </w:r>
      <w:r>
        <w:rPr>
          <w:sz w:val="44"/>
        </w:rPr>
        <w:t xml:space="preserve">wo </w:t>
      </w:r>
      <w:r w:rsidRPr="008E4D44">
        <w:rPr>
          <w:sz w:val="44"/>
        </w:rPr>
        <w:t xml:space="preserve">original notarized copy with the </w:t>
      </w:r>
      <w:r>
        <w:rPr>
          <w:sz w:val="44"/>
        </w:rPr>
        <w:t xml:space="preserve">other </w:t>
      </w:r>
      <w:r w:rsidRPr="008E4D44">
        <w:rPr>
          <w:sz w:val="44"/>
        </w:rPr>
        <w:t xml:space="preserve">original </w:t>
      </w:r>
      <w:r>
        <w:rPr>
          <w:sz w:val="44"/>
        </w:rPr>
        <w:t xml:space="preserve">signed </w:t>
      </w:r>
      <w:r w:rsidRPr="008E4D44">
        <w:rPr>
          <w:sz w:val="44"/>
        </w:rPr>
        <w:t>documents via courier addressed to</w:t>
      </w:r>
      <w:r>
        <w:rPr>
          <w:sz w:val="44"/>
        </w:rPr>
        <w:t xml:space="preserve">: </w:t>
      </w:r>
      <w:r w:rsidRPr="008E4D44">
        <w:rPr>
          <w:sz w:val="44"/>
        </w:rPr>
        <w:t>OPRKM Director, G/F HEDC, Commission on Higher Education, C</w:t>
      </w:r>
      <w:r>
        <w:rPr>
          <w:sz w:val="44"/>
        </w:rPr>
        <w:t>.</w:t>
      </w:r>
      <w:r w:rsidRPr="008E4D44">
        <w:rPr>
          <w:sz w:val="44"/>
        </w:rPr>
        <w:t>P</w:t>
      </w:r>
      <w:r>
        <w:rPr>
          <w:sz w:val="44"/>
        </w:rPr>
        <w:t>.</w:t>
      </w:r>
      <w:r w:rsidRPr="008E4D44">
        <w:rPr>
          <w:sz w:val="44"/>
        </w:rPr>
        <w:t xml:space="preserve"> Garcia, Quezon City. Thank you.</w:t>
      </w:r>
    </w:p>
    <w:p w14:paraId="3E8E094F" w14:textId="77777777" w:rsidR="008E4D44" w:rsidRPr="008E4D44" w:rsidRDefault="008E4D44" w:rsidP="008E4D44">
      <w:pPr>
        <w:pStyle w:val="BodyText"/>
      </w:pPr>
    </w:p>
    <w:p w14:paraId="330D7B5E" w14:textId="77777777" w:rsidR="008E4D44" w:rsidRDefault="008E4D44">
      <w:pPr>
        <w:pStyle w:val="Title"/>
        <w:rPr>
          <w:rFonts w:ascii="Book Antiqua" w:hAnsi="Book Antiqua"/>
          <w:sz w:val="23"/>
          <w:szCs w:val="23"/>
        </w:rPr>
      </w:pPr>
    </w:p>
    <w:p w14:paraId="414A680C" w14:textId="77777777" w:rsidR="008E4D44" w:rsidRDefault="008E4D44">
      <w:pPr>
        <w:pStyle w:val="Title"/>
        <w:rPr>
          <w:rFonts w:ascii="Book Antiqua" w:hAnsi="Book Antiqua"/>
          <w:sz w:val="23"/>
          <w:szCs w:val="23"/>
        </w:rPr>
      </w:pPr>
    </w:p>
    <w:p w14:paraId="684F5467" w14:textId="77777777" w:rsidR="008E4D44" w:rsidRDefault="008E4D44">
      <w:pPr>
        <w:pStyle w:val="Title"/>
        <w:rPr>
          <w:rFonts w:ascii="Book Antiqua" w:hAnsi="Book Antiqua"/>
          <w:sz w:val="23"/>
          <w:szCs w:val="23"/>
        </w:rPr>
      </w:pPr>
    </w:p>
    <w:p w14:paraId="4BC7DFE8" w14:textId="77777777" w:rsidR="008E4D44" w:rsidRDefault="008E4D44">
      <w:pPr>
        <w:pStyle w:val="Title"/>
        <w:rPr>
          <w:rFonts w:ascii="Book Antiqua" w:hAnsi="Book Antiqua"/>
          <w:sz w:val="23"/>
          <w:szCs w:val="23"/>
        </w:rPr>
      </w:pPr>
    </w:p>
    <w:p w14:paraId="7BE78500" w14:textId="77777777" w:rsidR="008E4D44" w:rsidRDefault="008E4D44">
      <w:pPr>
        <w:pStyle w:val="Title"/>
        <w:rPr>
          <w:rFonts w:ascii="Book Antiqua" w:hAnsi="Book Antiqua"/>
          <w:sz w:val="23"/>
          <w:szCs w:val="23"/>
        </w:rPr>
      </w:pPr>
    </w:p>
    <w:p w14:paraId="4EBD3E84" w14:textId="77777777" w:rsidR="008E4D44" w:rsidRDefault="008E4D44">
      <w:pPr>
        <w:pStyle w:val="Title"/>
        <w:rPr>
          <w:rFonts w:ascii="Book Antiqua" w:hAnsi="Book Antiqua"/>
          <w:sz w:val="23"/>
          <w:szCs w:val="23"/>
        </w:rPr>
      </w:pPr>
    </w:p>
    <w:p w14:paraId="18E5ACD1" w14:textId="77777777" w:rsidR="008E4D44" w:rsidRDefault="008E4D44">
      <w:pPr>
        <w:pStyle w:val="Title"/>
        <w:rPr>
          <w:rFonts w:ascii="Book Antiqua" w:hAnsi="Book Antiqua"/>
          <w:sz w:val="23"/>
          <w:szCs w:val="23"/>
        </w:rPr>
      </w:pPr>
    </w:p>
    <w:p w14:paraId="76D6F3AB" w14:textId="77777777" w:rsidR="008E4D44" w:rsidRDefault="008E4D44">
      <w:pPr>
        <w:pStyle w:val="Title"/>
        <w:rPr>
          <w:rFonts w:ascii="Book Antiqua" w:hAnsi="Book Antiqua"/>
          <w:sz w:val="23"/>
          <w:szCs w:val="23"/>
        </w:rPr>
      </w:pPr>
    </w:p>
    <w:p w14:paraId="7FA2FD31" w14:textId="77777777" w:rsidR="008E4D44" w:rsidRDefault="008E4D44">
      <w:pPr>
        <w:pStyle w:val="Title"/>
        <w:rPr>
          <w:rFonts w:ascii="Book Antiqua" w:hAnsi="Book Antiqua"/>
          <w:sz w:val="23"/>
          <w:szCs w:val="23"/>
        </w:rPr>
      </w:pPr>
    </w:p>
    <w:p w14:paraId="43908890" w14:textId="77777777" w:rsidR="008E4D44" w:rsidRDefault="008E4D44">
      <w:pPr>
        <w:pStyle w:val="Title"/>
        <w:rPr>
          <w:rFonts w:ascii="Book Antiqua" w:hAnsi="Book Antiqua"/>
          <w:sz w:val="23"/>
          <w:szCs w:val="23"/>
        </w:rPr>
      </w:pPr>
    </w:p>
    <w:p w14:paraId="4CFEFA00" w14:textId="77777777" w:rsidR="008E4D44" w:rsidRDefault="008E4D44">
      <w:pPr>
        <w:pStyle w:val="Title"/>
        <w:rPr>
          <w:rFonts w:ascii="Book Antiqua" w:hAnsi="Book Antiqua"/>
          <w:sz w:val="23"/>
          <w:szCs w:val="23"/>
        </w:rPr>
      </w:pPr>
    </w:p>
    <w:p w14:paraId="12A96810" w14:textId="77777777" w:rsidR="008E4D44" w:rsidRDefault="008E4D44">
      <w:pPr>
        <w:pStyle w:val="Title"/>
        <w:rPr>
          <w:rFonts w:ascii="Book Antiqua" w:hAnsi="Book Antiqua"/>
          <w:sz w:val="23"/>
          <w:szCs w:val="23"/>
        </w:rPr>
      </w:pPr>
    </w:p>
    <w:p w14:paraId="7D00B1F7" w14:textId="77777777" w:rsidR="008E4D44" w:rsidRDefault="008E4D44">
      <w:pPr>
        <w:pStyle w:val="Title"/>
        <w:rPr>
          <w:rFonts w:ascii="Book Antiqua" w:hAnsi="Book Antiqua"/>
          <w:sz w:val="23"/>
          <w:szCs w:val="23"/>
        </w:rPr>
      </w:pPr>
    </w:p>
    <w:p w14:paraId="21C05EA8" w14:textId="77777777" w:rsidR="008E4D44" w:rsidRDefault="008E4D44">
      <w:pPr>
        <w:pStyle w:val="Title"/>
        <w:rPr>
          <w:rFonts w:ascii="Book Antiqua" w:hAnsi="Book Antiqua"/>
          <w:sz w:val="23"/>
          <w:szCs w:val="23"/>
        </w:rPr>
      </w:pPr>
    </w:p>
    <w:p w14:paraId="422D3163" w14:textId="77777777" w:rsidR="008E4D44" w:rsidRDefault="008E4D44">
      <w:pPr>
        <w:pStyle w:val="Title"/>
        <w:rPr>
          <w:rFonts w:ascii="Book Antiqua" w:hAnsi="Book Antiqua"/>
          <w:sz w:val="23"/>
          <w:szCs w:val="23"/>
        </w:rPr>
      </w:pPr>
    </w:p>
    <w:p w14:paraId="6F085D18" w14:textId="77777777" w:rsidR="008E4D44" w:rsidRDefault="008E4D44">
      <w:pPr>
        <w:pStyle w:val="Title"/>
        <w:rPr>
          <w:rFonts w:ascii="Book Antiqua" w:hAnsi="Book Antiqua"/>
          <w:sz w:val="23"/>
          <w:szCs w:val="23"/>
        </w:rPr>
      </w:pPr>
    </w:p>
    <w:p w14:paraId="2457A89A" w14:textId="77777777" w:rsidR="008E4D44" w:rsidRDefault="008E4D44">
      <w:pPr>
        <w:pStyle w:val="Title"/>
        <w:rPr>
          <w:rFonts w:ascii="Book Antiqua" w:hAnsi="Book Antiqua"/>
          <w:sz w:val="23"/>
          <w:szCs w:val="23"/>
        </w:rPr>
      </w:pPr>
    </w:p>
    <w:p w14:paraId="63F3552E" w14:textId="77777777" w:rsidR="008E4D44" w:rsidRDefault="008E4D44">
      <w:pPr>
        <w:pStyle w:val="Title"/>
        <w:rPr>
          <w:rFonts w:ascii="Book Antiqua" w:hAnsi="Book Antiqua"/>
          <w:sz w:val="23"/>
          <w:szCs w:val="23"/>
        </w:rPr>
      </w:pPr>
    </w:p>
    <w:p w14:paraId="6F6C9B0C" w14:textId="77777777" w:rsidR="008E4D44" w:rsidRDefault="008E4D44">
      <w:pPr>
        <w:pStyle w:val="Title"/>
        <w:rPr>
          <w:rFonts w:ascii="Book Antiqua" w:hAnsi="Book Antiqua"/>
          <w:sz w:val="23"/>
          <w:szCs w:val="23"/>
        </w:rPr>
      </w:pPr>
    </w:p>
    <w:p w14:paraId="72230D9C" w14:textId="77777777" w:rsidR="008E4D44" w:rsidRDefault="008E4D44">
      <w:pPr>
        <w:pStyle w:val="Title"/>
        <w:rPr>
          <w:rFonts w:ascii="Book Antiqua" w:hAnsi="Book Antiqua"/>
          <w:sz w:val="23"/>
          <w:szCs w:val="23"/>
        </w:rPr>
      </w:pPr>
    </w:p>
    <w:p w14:paraId="0DFD2120" w14:textId="77777777" w:rsidR="008E4D44" w:rsidRDefault="008E4D44">
      <w:pPr>
        <w:pStyle w:val="Title"/>
        <w:rPr>
          <w:rFonts w:ascii="Book Antiqua" w:hAnsi="Book Antiqua"/>
          <w:sz w:val="23"/>
          <w:szCs w:val="23"/>
        </w:rPr>
      </w:pPr>
    </w:p>
    <w:p w14:paraId="0405F2C5" w14:textId="77777777" w:rsidR="008E4D44" w:rsidRDefault="008E4D44">
      <w:pPr>
        <w:pStyle w:val="Title"/>
        <w:rPr>
          <w:rFonts w:ascii="Book Antiqua" w:hAnsi="Book Antiqua"/>
          <w:sz w:val="23"/>
          <w:szCs w:val="23"/>
        </w:rPr>
      </w:pPr>
    </w:p>
    <w:p w14:paraId="581C0F92" w14:textId="77777777" w:rsidR="008E4D44" w:rsidRDefault="008E4D44">
      <w:pPr>
        <w:pStyle w:val="Title"/>
        <w:rPr>
          <w:rFonts w:ascii="Book Antiqua" w:hAnsi="Book Antiqua"/>
          <w:sz w:val="23"/>
          <w:szCs w:val="23"/>
        </w:rPr>
      </w:pPr>
    </w:p>
    <w:p w14:paraId="38C73144" w14:textId="77777777" w:rsidR="008E4D44" w:rsidRDefault="008E4D44">
      <w:pPr>
        <w:pStyle w:val="Title"/>
        <w:rPr>
          <w:rFonts w:ascii="Book Antiqua" w:hAnsi="Book Antiqua"/>
          <w:sz w:val="23"/>
          <w:szCs w:val="23"/>
        </w:rPr>
      </w:pPr>
    </w:p>
    <w:p w14:paraId="1185F60D" w14:textId="77777777" w:rsidR="008E4D44" w:rsidRDefault="008E4D44">
      <w:pPr>
        <w:pStyle w:val="Title"/>
        <w:rPr>
          <w:rFonts w:ascii="Book Antiqua" w:hAnsi="Book Antiqua"/>
          <w:sz w:val="23"/>
          <w:szCs w:val="23"/>
        </w:rPr>
      </w:pPr>
    </w:p>
    <w:p w14:paraId="4D66FAC1" w14:textId="77777777" w:rsidR="008E4D44" w:rsidRDefault="008E4D44">
      <w:pPr>
        <w:pStyle w:val="Title"/>
        <w:rPr>
          <w:rFonts w:ascii="Book Antiqua" w:hAnsi="Book Antiqua"/>
          <w:sz w:val="23"/>
          <w:szCs w:val="23"/>
        </w:rPr>
      </w:pPr>
    </w:p>
    <w:p w14:paraId="7D870EA4" w14:textId="77777777" w:rsidR="008E4D44" w:rsidRDefault="008E4D44">
      <w:pPr>
        <w:pStyle w:val="Title"/>
        <w:rPr>
          <w:rFonts w:ascii="Book Antiqua" w:hAnsi="Book Antiqua"/>
          <w:sz w:val="23"/>
          <w:szCs w:val="23"/>
        </w:rPr>
      </w:pPr>
    </w:p>
    <w:p w14:paraId="3E76EF33" w14:textId="77777777" w:rsidR="008E4D44" w:rsidRDefault="008E4D44">
      <w:pPr>
        <w:pStyle w:val="Title"/>
        <w:rPr>
          <w:rFonts w:ascii="Book Antiqua" w:hAnsi="Book Antiqua"/>
          <w:sz w:val="23"/>
          <w:szCs w:val="23"/>
        </w:rPr>
      </w:pPr>
    </w:p>
    <w:p w14:paraId="2557C8DE" w14:textId="77777777" w:rsidR="008E4D44" w:rsidRDefault="008E4D44">
      <w:pPr>
        <w:pStyle w:val="Title"/>
        <w:rPr>
          <w:rFonts w:ascii="Book Antiqua" w:hAnsi="Book Antiqua"/>
          <w:sz w:val="23"/>
          <w:szCs w:val="23"/>
        </w:rPr>
      </w:pPr>
    </w:p>
    <w:p w14:paraId="29D792E1" w14:textId="77777777" w:rsidR="008E4D44" w:rsidRDefault="008E4D44">
      <w:pPr>
        <w:pStyle w:val="Title"/>
        <w:rPr>
          <w:rFonts w:ascii="Book Antiqua" w:hAnsi="Book Antiqua"/>
          <w:sz w:val="23"/>
          <w:szCs w:val="23"/>
        </w:rPr>
      </w:pPr>
    </w:p>
    <w:p w14:paraId="52351EBB" w14:textId="77777777" w:rsidR="008E4D44" w:rsidRDefault="008E4D44">
      <w:pPr>
        <w:pStyle w:val="Title"/>
        <w:rPr>
          <w:rFonts w:ascii="Book Antiqua" w:hAnsi="Book Antiqua"/>
          <w:sz w:val="23"/>
          <w:szCs w:val="23"/>
        </w:rPr>
      </w:pPr>
    </w:p>
    <w:p w14:paraId="31FA6BF2" w14:textId="77777777" w:rsidR="008E4D44" w:rsidRDefault="008E4D44">
      <w:pPr>
        <w:pStyle w:val="Title"/>
        <w:rPr>
          <w:rFonts w:ascii="Book Antiqua" w:hAnsi="Book Antiqua"/>
          <w:sz w:val="23"/>
          <w:szCs w:val="23"/>
        </w:rPr>
      </w:pPr>
    </w:p>
    <w:p w14:paraId="3551BECF" w14:textId="77777777" w:rsidR="008E4D44" w:rsidRDefault="008E4D44">
      <w:pPr>
        <w:pStyle w:val="Title"/>
        <w:rPr>
          <w:rFonts w:ascii="Book Antiqua" w:hAnsi="Book Antiqua"/>
          <w:sz w:val="23"/>
          <w:szCs w:val="23"/>
        </w:rPr>
      </w:pPr>
    </w:p>
    <w:p w14:paraId="33CC83E8" w14:textId="4BCBEA59" w:rsidR="00225DF6" w:rsidRPr="00C76152" w:rsidRDefault="00D33B99">
      <w:pPr>
        <w:pStyle w:val="Title"/>
        <w:rPr>
          <w:rFonts w:ascii="Book Antiqua" w:hAnsi="Book Antiqua"/>
          <w:sz w:val="23"/>
          <w:szCs w:val="23"/>
        </w:rPr>
      </w:pPr>
      <w:r w:rsidRPr="00C76152">
        <w:rPr>
          <w:rFonts w:ascii="Book Antiqua" w:hAnsi="Book Antiqua"/>
          <w:noProof/>
          <w:sz w:val="23"/>
          <w:szCs w:val="23"/>
        </w:rPr>
        <w:lastRenderedPageBreak/>
        <mc:AlternateContent>
          <mc:Choice Requires="wps">
            <w:drawing>
              <wp:anchor distT="0" distB="0" distL="114935" distR="114935" simplePos="0" relativeHeight="251657728" behindDoc="0" locked="0" layoutInCell="1" allowOverlap="1" wp14:anchorId="0E175290" wp14:editId="2FC71A55">
                <wp:simplePos x="0" y="0"/>
                <wp:positionH relativeFrom="column">
                  <wp:posOffset>4572000</wp:posOffset>
                </wp:positionH>
                <wp:positionV relativeFrom="paragraph">
                  <wp:posOffset>-571500</wp:posOffset>
                </wp:positionV>
                <wp:extent cx="1020445" cy="448945"/>
                <wp:effectExtent l="0" t="5080" r="825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48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379D8" w14:textId="77777777" w:rsidR="00597E3A" w:rsidRDefault="00597E3A">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E175290" id="_x0000_t202" coordsize="21600,21600" o:spt="202" path="m,l,21600r21600,l21600,xe">
                <v:stroke joinstyle="miter"/>
                <v:path gradientshapeok="t" o:connecttype="rect"/>
              </v:shapetype>
              <v:shape id="Text Box 2" o:spid="_x0000_s1026" type="#_x0000_t202" style="position:absolute;left:0;text-align:left;margin-left:5in;margin-top:-45pt;width:80.35pt;height:35.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" stroked="f">
                <v:fill opacity="0"/>
                <v:textbox inset="0,0,0,0">
                  <w:txbxContent>
                    <w:p w14:paraId="41A379D8" w14:textId="77777777" w:rsidR="00597E3A" w:rsidRDefault="00597E3A">
                      <w:pPr>
                        <w:pStyle w:val="Heading4"/>
                      </w:pPr>
                    </w:p>
                  </w:txbxContent>
                </v:textbox>
              </v:shape>
            </w:pict>
          </mc:Fallback>
        </mc:AlternateContent>
      </w:r>
      <w:r w:rsidR="00225DF6" w:rsidRPr="00C76152">
        <w:rPr>
          <w:rFonts w:ascii="Book Antiqua" w:hAnsi="Book Antiqua"/>
          <w:sz w:val="23"/>
          <w:szCs w:val="23"/>
        </w:rPr>
        <w:t>MEMORANDUM</w:t>
      </w:r>
      <w:bookmarkStart w:id="0" w:name="_GoBack"/>
      <w:bookmarkEnd w:id="0"/>
      <w:r w:rsidR="00225DF6" w:rsidRPr="00C76152">
        <w:rPr>
          <w:rFonts w:ascii="Book Antiqua" w:hAnsi="Book Antiqua"/>
          <w:sz w:val="23"/>
          <w:szCs w:val="23"/>
        </w:rPr>
        <w:t xml:space="preserve"> OF AGREEMENT</w:t>
      </w:r>
    </w:p>
    <w:p w14:paraId="47ED356B" w14:textId="77777777" w:rsidR="00225DF6" w:rsidRPr="00C76152" w:rsidRDefault="00225DF6">
      <w:pPr>
        <w:jc w:val="both"/>
        <w:rPr>
          <w:rFonts w:ascii="Book Antiqua" w:hAnsi="Book Antiqua"/>
          <w:b/>
          <w:bCs/>
          <w:sz w:val="23"/>
          <w:szCs w:val="23"/>
        </w:rPr>
      </w:pPr>
    </w:p>
    <w:p w14:paraId="590DBE17" w14:textId="77777777" w:rsidR="00225DF6" w:rsidRPr="00C76152" w:rsidRDefault="00225DF6">
      <w:pPr>
        <w:jc w:val="both"/>
        <w:rPr>
          <w:rFonts w:ascii="Book Antiqua" w:hAnsi="Book Antiqua"/>
          <w:b/>
          <w:bCs/>
          <w:sz w:val="23"/>
          <w:szCs w:val="23"/>
        </w:rPr>
      </w:pPr>
      <w:r w:rsidRPr="00C76152">
        <w:rPr>
          <w:rFonts w:ascii="Book Antiqua" w:hAnsi="Book Antiqua"/>
          <w:b/>
          <w:bCs/>
          <w:sz w:val="23"/>
          <w:szCs w:val="23"/>
        </w:rPr>
        <w:t>KNOW ALL MEN BY THESE PRESENTS:</w:t>
      </w:r>
    </w:p>
    <w:p w14:paraId="7F426359" w14:textId="77777777" w:rsidR="00225DF6" w:rsidRPr="00C76152" w:rsidRDefault="00225DF6">
      <w:pPr>
        <w:jc w:val="both"/>
        <w:rPr>
          <w:rFonts w:ascii="Book Antiqua" w:hAnsi="Book Antiqua"/>
          <w:sz w:val="23"/>
          <w:szCs w:val="23"/>
        </w:rPr>
      </w:pPr>
    </w:p>
    <w:p w14:paraId="30EA5C39" w14:textId="77777777" w:rsidR="00225DF6" w:rsidRPr="00C76152" w:rsidRDefault="00225DF6">
      <w:pPr>
        <w:jc w:val="both"/>
        <w:rPr>
          <w:rFonts w:ascii="Book Antiqua" w:hAnsi="Book Antiqua"/>
          <w:sz w:val="23"/>
          <w:szCs w:val="23"/>
        </w:rPr>
      </w:pPr>
      <w:r w:rsidRPr="00C76152">
        <w:rPr>
          <w:rFonts w:ascii="Book Antiqua" w:hAnsi="Book Antiqua"/>
          <w:sz w:val="23"/>
          <w:szCs w:val="23"/>
        </w:rPr>
        <w:tab/>
        <w:t>This Memorandum of Agreement executed by and between:</w:t>
      </w:r>
    </w:p>
    <w:p w14:paraId="29E0B92C" w14:textId="77777777" w:rsidR="00225DF6" w:rsidRPr="00C76152" w:rsidRDefault="00225DF6">
      <w:pPr>
        <w:jc w:val="both"/>
        <w:rPr>
          <w:rFonts w:ascii="Book Antiqua" w:hAnsi="Book Antiqua"/>
          <w:sz w:val="23"/>
          <w:szCs w:val="23"/>
        </w:rPr>
      </w:pPr>
    </w:p>
    <w:p w14:paraId="2D2C84E2" w14:textId="77777777" w:rsidR="00225DF6" w:rsidRPr="00C76152" w:rsidRDefault="00225DF6" w:rsidP="00FA1E56">
      <w:pPr>
        <w:ind w:left="720" w:right="633"/>
        <w:jc w:val="both"/>
        <w:rPr>
          <w:rFonts w:ascii="Book Antiqua" w:hAnsi="Book Antiqua"/>
          <w:sz w:val="23"/>
          <w:szCs w:val="23"/>
        </w:rPr>
      </w:pPr>
      <w:r w:rsidRPr="00C76152">
        <w:rPr>
          <w:rFonts w:ascii="Book Antiqua" w:hAnsi="Book Antiqua"/>
          <w:sz w:val="23"/>
          <w:szCs w:val="23"/>
        </w:rPr>
        <w:t xml:space="preserve">The </w:t>
      </w:r>
      <w:r w:rsidRPr="00C76152">
        <w:rPr>
          <w:rFonts w:ascii="Book Antiqua" w:hAnsi="Book Antiqua"/>
          <w:b/>
          <w:bCs/>
          <w:sz w:val="23"/>
          <w:szCs w:val="23"/>
        </w:rPr>
        <w:t>COMMISSION ON HIGHER EDUCATION (CHED)</w:t>
      </w:r>
      <w:r w:rsidRPr="00C76152">
        <w:rPr>
          <w:rFonts w:ascii="Book Antiqua" w:hAnsi="Book Antiqua"/>
          <w:sz w:val="23"/>
          <w:szCs w:val="23"/>
        </w:rPr>
        <w:t>, an agency of the National Government organized and established under Republic Act No. 7722 otherwise known as the “Higher Education Act of 1994,” with office address at HEDC Bldg., C.P. Garcia Ave., U.P. Diliman, Quezon City, represented by its</w:t>
      </w:r>
      <w:r w:rsidR="00C02870" w:rsidRPr="00C76152">
        <w:rPr>
          <w:rFonts w:ascii="Book Antiqua" w:hAnsi="Book Antiqua"/>
          <w:sz w:val="23"/>
          <w:szCs w:val="23"/>
        </w:rPr>
        <w:t xml:space="preserve"> Chairman</w:t>
      </w:r>
      <w:r w:rsidR="00571310" w:rsidRPr="00C76152">
        <w:rPr>
          <w:rFonts w:ascii="Book Antiqua" w:hAnsi="Book Antiqua"/>
          <w:sz w:val="23"/>
          <w:szCs w:val="23"/>
        </w:rPr>
        <w:t xml:space="preserve">, </w:t>
      </w:r>
      <w:r w:rsidR="00571310" w:rsidRPr="00C76152">
        <w:rPr>
          <w:rFonts w:ascii="Book Antiqua" w:hAnsi="Book Antiqua"/>
          <w:b/>
          <w:bCs/>
          <w:sz w:val="23"/>
          <w:szCs w:val="23"/>
        </w:rPr>
        <w:t>J. PROSPERO E. DE VERA III, DPA</w:t>
      </w:r>
      <w:r w:rsidRPr="00C76152">
        <w:rPr>
          <w:rFonts w:ascii="Book Antiqua" w:hAnsi="Book Antiqua"/>
          <w:sz w:val="23"/>
          <w:szCs w:val="23"/>
        </w:rPr>
        <w:t>, herein referred to as “</w:t>
      </w:r>
      <w:r w:rsidRPr="00C76152">
        <w:rPr>
          <w:rFonts w:ascii="Book Antiqua" w:hAnsi="Book Antiqua"/>
          <w:b/>
          <w:bCs/>
          <w:sz w:val="23"/>
          <w:szCs w:val="23"/>
        </w:rPr>
        <w:t>FIRST PARTY</w:t>
      </w:r>
      <w:r w:rsidRPr="00C76152">
        <w:rPr>
          <w:rFonts w:ascii="Book Antiqua" w:hAnsi="Book Antiqua"/>
          <w:sz w:val="23"/>
          <w:szCs w:val="23"/>
        </w:rPr>
        <w:t>”;</w:t>
      </w:r>
    </w:p>
    <w:p w14:paraId="38E0EF12" w14:textId="77777777" w:rsidR="00225DF6" w:rsidRPr="00C76152" w:rsidRDefault="00225DF6" w:rsidP="00514AF7">
      <w:pPr>
        <w:ind w:right="422"/>
        <w:jc w:val="center"/>
        <w:rPr>
          <w:rFonts w:ascii="Book Antiqua" w:hAnsi="Book Antiqua"/>
          <w:sz w:val="23"/>
          <w:szCs w:val="23"/>
        </w:rPr>
      </w:pPr>
      <w:r w:rsidRPr="00C76152">
        <w:rPr>
          <w:rFonts w:ascii="Book Antiqua" w:hAnsi="Book Antiqua"/>
          <w:sz w:val="23"/>
          <w:szCs w:val="23"/>
        </w:rPr>
        <w:t>-and-</w:t>
      </w:r>
    </w:p>
    <w:p w14:paraId="4A2A4BCE" w14:textId="77777777" w:rsidR="00452E06" w:rsidRPr="00C76152" w:rsidRDefault="00452E06" w:rsidP="00514AF7">
      <w:pPr>
        <w:ind w:left="720" w:right="422"/>
        <w:jc w:val="center"/>
        <w:rPr>
          <w:rFonts w:ascii="Book Antiqua" w:hAnsi="Book Antiqua"/>
          <w:sz w:val="23"/>
          <w:szCs w:val="23"/>
        </w:rPr>
      </w:pPr>
    </w:p>
    <w:p w14:paraId="53AAF5BA" w14:textId="01F2C224" w:rsidR="00225DF6" w:rsidRPr="00C76152" w:rsidRDefault="00225DF6" w:rsidP="00FA1E56">
      <w:pPr>
        <w:pStyle w:val="NormalWeb"/>
        <w:spacing w:before="0" w:beforeAutospacing="0" w:after="0" w:afterAutospacing="0"/>
        <w:ind w:left="720" w:right="633"/>
        <w:jc w:val="both"/>
        <w:rPr>
          <w:rFonts w:ascii="Book Antiqua" w:hAnsi="Book Antiqua"/>
          <w:b/>
          <w:sz w:val="23"/>
          <w:szCs w:val="23"/>
        </w:rPr>
      </w:pPr>
      <w:r w:rsidRPr="00C76152">
        <w:rPr>
          <w:rFonts w:ascii="Book Antiqua" w:hAnsi="Book Antiqua"/>
          <w:sz w:val="23"/>
          <w:szCs w:val="23"/>
        </w:rPr>
        <w:t xml:space="preserve">The </w:t>
      </w:r>
      <w:r w:rsidR="009700EE" w:rsidRPr="00C76152">
        <w:rPr>
          <w:rFonts w:ascii="Book Antiqua" w:hAnsi="Book Antiqua"/>
          <w:b/>
          <w:sz w:val="23"/>
          <w:szCs w:val="23"/>
        </w:rPr>
        <w:t>&lt;COMPLETE NAME OF HEI&gt;</w:t>
      </w:r>
      <w:r w:rsidR="0080652C" w:rsidRPr="00C76152">
        <w:rPr>
          <w:rFonts w:ascii="Book Antiqua" w:hAnsi="Book Antiqua"/>
          <w:b/>
          <w:sz w:val="23"/>
          <w:szCs w:val="23"/>
        </w:rPr>
        <w:t>,</w:t>
      </w:r>
      <w:r w:rsidR="0080652C" w:rsidRPr="00C76152">
        <w:rPr>
          <w:rFonts w:ascii="Book Antiqua" w:hAnsi="Book Antiqua"/>
          <w:b/>
          <w:bCs/>
          <w:sz w:val="23"/>
          <w:szCs w:val="23"/>
        </w:rPr>
        <w:t xml:space="preserve"> </w:t>
      </w:r>
      <w:r w:rsidR="0080652C" w:rsidRPr="00C76152">
        <w:rPr>
          <w:rFonts w:ascii="Book Antiqua" w:hAnsi="Book Antiqua"/>
          <w:sz w:val="23"/>
          <w:szCs w:val="23"/>
        </w:rPr>
        <w:t xml:space="preserve">a public Higher Education Institution </w:t>
      </w:r>
      <w:r w:rsidR="009700EE" w:rsidRPr="00C76152">
        <w:rPr>
          <w:rFonts w:ascii="Book Antiqua" w:hAnsi="Book Antiqua"/>
          <w:sz w:val="23"/>
          <w:szCs w:val="23"/>
        </w:rPr>
        <w:t xml:space="preserve">established under &lt;RA or PD No.&gt; </w:t>
      </w:r>
      <w:r w:rsidR="0080652C" w:rsidRPr="00C76152">
        <w:rPr>
          <w:rFonts w:ascii="Book Antiqua" w:hAnsi="Book Antiqua"/>
          <w:sz w:val="23"/>
          <w:szCs w:val="23"/>
        </w:rPr>
        <w:t xml:space="preserve">with principal office at </w:t>
      </w:r>
      <w:r w:rsidR="009700EE" w:rsidRPr="00C76152">
        <w:rPr>
          <w:rFonts w:ascii="Book Antiqua" w:hAnsi="Book Antiqua"/>
          <w:sz w:val="23"/>
          <w:szCs w:val="23"/>
        </w:rPr>
        <w:t>&lt;City/Municipality, Province of Main Campus&gt;</w:t>
      </w:r>
      <w:r w:rsidR="0080652C" w:rsidRPr="00C76152">
        <w:rPr>
          <w:rFonts w:ascii="Book Antiqua" w:hAnsi="Book Antiqua"/>
          <w:sz w:val="23"/>
          <w:szCs w:val="23"/>
        </w:rPr>
        <w:t>, represented herein by its President,</w:t>
      </w:r>
      <w:r w:rsidR="00FA1E56" w:rsidRPr="00C76152">
        <w:rPr>
          <w:rFonts w:ascii="Book Antiqua" w:hAnsi="Book Antiqua"/>
          <w:sz w:val="23"/>
          <w:szCs w:val="23"/>
        </w:rPr>
        <w:t xml:space="preserve"> </w:t>
      </w:r>
      <w:r w:rsidR="009700EE" w:rsidRPr="00C76152">
        <w:rPr>
          <w:rFonts w:ascii="Book Antiqua" w:hAnsi="Book Antiqua"/>
          <w:b/>
          <w:sz w:val="23"/>
          <w:szCs w:val="23"/>
        </w:rPr>
        <w:t>&lt;COMPLETE NAME AND TITLE OF</w:t>
      </w:r>
      <w:r w:rsidR="00E30CA8" w:rsidRPr="00C76152">
        <w:rPr>
          <w:rFonts w:ascii="Book Antiqua" w:hAnsi="Book Antiqua"/>
          <w:b/>
          <w:sz w:val="23"/>
          <w:szCs w:val="23"/>
        </w:rPr>
        <w:t xml:space="preserve"> THE</w:t>
      </w:r>
      <w:r w:rsidR="009700EE" w:rsidRPr="00C76152">
        <w:rPr>
          <w:rFonts w:ascii="Book Antiqua" w:hAnsi="Book Antiqua"/>
          <w:b/>
          <w:sz w:val="23"/>
          <w:szCs w:val="23"/>
        </w:rPr>
        <w:t xml:space="preserve"> PRESIDENT&gt;</w:t>
      </w:r>
      <w:r w:rsidR="0080652C" w:rsidRPr="00C76152">
        <w:rPr>
          <w:rFonts w:ascii="Book Antiqua" w:hAnsi="Book Antiqua"/>
          <w:b/>
          <w:sz w:val="23"/>
          <w:szCs w:val="23"/>
        </w:rPr>
        <w:t xml:space="preserve">, </w:t>
      </w:r>
      <w:r w:rsidR="0080652C" w:rsidRPr="00C76152">
        <w:rPr>
          <w:rFonts w:ascii="Book Antiqua" w:hAnsi="Book Antiqua"/>
          <w:sz w:val="23"/>
          <w:szCs w:val="23"/>
        </w:rPr>
        <w:t>herein referred to as “</w:t>
      </w:r>
      <w:r w:rsidR="0080652C" w:rsidRPr="00C76152">
        <w:rPr>
          <w:rFonts w:ascii="Book Antiqua" w:hAnsi="Book Antiqua"/>
          <w:b/>
          <w:bCs/>
          <w:sz w:val="23"/>
          <w:szCs w:val="23"/>
        </w:rPr>
        <w:t>SECOND PARTY</w:t>
      </w:r>
      <w:r w:rsidR="0080652C" w:rsidRPr="00C76152">
        <w:rPr>
          <w:rFonts w:ascii="Book Antiqua" w:hAnsi="Book Antiqua"/>
          <w:sz w:val="23"/>
          <w:szCs w:val="23"/>
        </w:rPr>
        <w:t>”</w:t>
      </w:r>
    </w:p>
    <w:p w14:paraId="37D7FB8D" w14:textId="77777777" w:rsidR="00514AF7" w:rsidRPr="00C76152" w:rsidRDefault="00514AF7">
      <w:pPr>
        <w:ind w:right="720"/>
        <w:jc w:val="both"/>
        <w:rPr>
          <w:rFonts w:ascii="Book Antiqua" w:hAnsi="Book Antiqua"/>
          <w:sz w:val="23"/>
          <w:szCs w:val="23"/>
        </w:rPr>
      </w:pPr>
    </w:p>
    <w:p w14:paraId="73DA14B4" w14:textId="77777777" w:rsidR="00225DF6" w:rsidRPr="00C76152" w:rsidRDefault="00225DF6">
      <w:pPr>
        <w:jc w:val="center"/>
        <w:rPr>
          <w:rFonts w:ascii="Book Antiqua" w:hAnsi="Book Antiqua"/>
          <w:b/>
          <w:bCs/>
          <w:sz w:val="23"/>
          <w:szCs w:val="23"/>
        </w:rPr>
      </w:pPr>
      <w:r w:rsidRPr="00C76152">
        <w:rPr>
          <w:rFonts w:ascii="Book Antiqua" w:hAnsi="Book Antiqua"/>
          <w:b/>
          <w:bCs/>
          <w:sz w:val="23"/>
          <w:szCs w:val="23"/>
        </w:rPr>
        <w:t>WITNESSETH: That,</w:t>
      </w:r>
    </w:p>
    <w:p w14:paraId="10593E58" w14:textId="77777777" w:rsidR="00C57C0F" w:rsidRPr="00C76152" w:rsidRDefault="00C57C0F">
      <w:pPr>
        <w:jc w:val="center"/>
        <w:rPr>
          <w:rFonts w:ascii="Book Antiqua" w:hAnsi="Book Antiqua"/>
          <w:b/>
          <w:bCs/>
          <w:sz w:val="23"/>
          <w:szCs w:val="23"/>
        </w:rPr>
      </w:pPr>
    </w:p>
    <w:p w14:paraId="5081375A" w14:textId="7029C0B7" w:rsidR="00012B81" w:rsidRPr="00C76152" w:rsidRDefault="00225DF6">
      <w:pPr>
        <w:ind w:firstLine="720"/>
        <w:jc w:val="both"/>
        <w:rPr>
          <w:rFonts w:ascii="Book Antiqua" w:hAnsi="Book Antiqua"/>
          <w:sz w:val="23"/>
          <w:szCs w:val="23"/>
        </w:rPr>
      </w:pPr>
      <w:r w:rsidRPr="00C76152">
        <w:rPr>
          <w:rFonts w:ascii="Book Antiqua" w:hAnsi="Book Antiqua"/>
          <w:b/>
          <w:bCs/>
          <w:sz w:val="23"/>
          <w:szCs w:val="23"/>
        </w:rPr>
        <w:t>WHEREAS</w:t>
      </w:r>
      <w:r w:rsidRPr="00C76152">
        <w:rPr>
          <w:rFonts w:ascii="Book Antiqua" w:hAnsi="Book Antiqua"/>
          <w:sz w:val="23"/>
          <w:szCs w:val="23"/>
        </w:rPr>
        <w:t xml:space="preserve">, </w:t>
      </w:r>
      <w:r w:rsidR="007D7BAE" w:rsidRPr="00C76152">
        <w:rPr>
          <w:rFonts w:ascii="Book Antiqua" w:hAnsi="Book Antiqua"/>
          <w:sz w:val="23"/>
          <w:szCs w:val="23"/>
        </w:rPr>
        <w:t xml:space="preserve">with hundreds of Filipinos infected, tens of deaths, and many more in danger of infection, </w:t>
      </w:r>
      <w:r w:rsidR="00012B81" w:rsidRPr="00C76152">
        <w:rPr>
          <w:rFonts w:ascii="Book Antiqua" w:hAnsi="Book Antiqua"/>
          <w:sz w:val="23"/>
          <w:szCs w:val="23"/>
        </w:rPr>
        <w:t xml:space="preserve">the Philippines is affected by COVID-19 </w:t>
      </w:r>
      <w:r w:rsidR="007D7BAE" w:rsidRPr="00C76152">
        <w:rPr>
          <w:rFonts w:ascii="Book Antiqua" w:hAnsi="Book Antiqua"/>
          <w:sz w:val="23"/>
          <w:szCs w:val="23"/>
        </w:rPr>
        <w:t xml:space="preserve">which was declared by the World Health Organization as a </w:t>
      </w:r>
      <w:r w:rsidR="00012B81" w:rsidRPr="00C76152">
        <w:rPr>
          <w:rFonts w:ascii="Book Antiqua" w:hAnsi="Book Antiqua"/>
          <w:sz w:val="23"/>
          <w:szCs w:val="23"/>
        </w:rPr>
        <w:t>pandemic</w:t>
      </w:r>
      <w:r w:rsidR="007D7BAE" w:rsidRPr="00C76152">
        <w:rPr>
          <w:rFonts w:ascii="Book Antiqua" w:hAnsi="Book Antiqua"/>
          <w:sz w:val="23"/>
          <w:szCs w:val="23"/>
        </w:rPr>
        <w:t xml:space="preserve"> on 11 March 2020</w:t>
      </w:r>
      <w:r w:rsidR="00012B81" w:rsidRPr="00C76152">
        <w:rPr>
          <w:rFonts w:ascii="Book Antiqua" w:hAnsi="Book Antiqua"/>
          <w:sz w:val="23"/>
          <w:szCs w:val="23"/>
        </w:rPr>
        <w:t>;</w:t>
      </w:r>
    </w:p>
    <w:p w14:paraId="7EF3588B" w14:textId="77777777" w:rsidR="00012B81" w:rsidRPr="00C76152" w:rsidRDefault="00012B81">
      <w:pPr>
        <w:ind w:firstLine="720"/>
        <w:jc w:val="both"/>
        <w:rPr>
          <w:rFonts w:ascii="Book Antiqua" w:hAnsi="Book Antiqua"/>
          <w:b/>
          <w:bCs/>
          <w:sz w:val="23"/>
          <w:szCs w:val="23"/>
        </w:rPr>
      </w:pPr>
    </w:p>
    <w:p w14:paraId="3FDD4D8D" w14:textId="20B60840" w:rsidR="00262F98" w:rsidRPr="00C76152" w:rsidRDefault="00012B81">
      <w:pPr>
        <w:ind w:firstLine="720"/>
        <w:jc w:val="both"/>
        <w:rPr>
          <w:rFonts w:ascii="Book Antiqua" w:hAnsi="Book Antiqua"/>
          <w:bCs/>
          <w:sz w:val="23"/>
          <w:szCs w:val="23"/>
        </w:rPr>
      </w:pPr>
      <w:r w:rsidRPr="00C76152">
        <w:rPr>
          <w:rFonts w:ascii="Book Antiqua" w:hAnsi="Book Antiqua"/>
          <w:b/>
          <w:bCs/>
          <w:sz w:val="23"/>
          <w:szCs w:val="23"/>
        </w:rPr>
        <w:t xml:space="preserve">WHEREAS, </w:t>
      </w:r>
      <w:r w:rsidRPr="00C76152">
        <w:rPr>
          <w:rFonts w:ascii="Book Antiqua" w:hAnsi="Book Antiqua"/>
          <w:bCs/>
          <w:sz w:val="23"/>
          <w:szCs w:val="23"/>
        </w:rPr>
        <w:t xml:space="preserve">President Rodrigo </w:t>
      </w:r>
      <w:proofErr w:type="spellStart"/>
      <w:r w:rsidRPr="00C76152">
        <w:rPr>
          <w:rFonts w:ascii="Book Antiqua" w:hAnsi="Book Antiqua"/>
          <w:bCs/>
          <w:sz w:val="23"/>
          <w:szCs w:val="23"/>
        </w:rPr>
        <w:t>Roa</w:t>
      </w:r>
      <w:proofErr w:type="spellEnd"/>
      <w:r w:rsidRPr="00C76152">
        <w:rPr>
          <w:rFonts w:ascii="Book Antiqua" w:hAnsi="Book Antiqua"/>
          <w:bCs/>
          <w:sz w:val="23"/>
          <w:szCs w:val="23"/>
        </w:rPr>
        <w:t xml:space="preserve"> Duterte,</w:t>
      </w:r>
      <w:r w:rsidRPr="00C76152">
        <w:rPr>
          <w:rFonts w:ascii="Book Antiqua" w:hAnsi="Book Antiqua"/>
          <w:b/>
          <w:bCs/>
          <w:sz w:val="23"/>
          <w:szCs w:val="23"/>
        </w:rPr>
        <w:t xml:space="preserve"> </w:t>
      </w:r>
      <w:r w:rsidRPr="00C76152">
        <w:rPr>
          <w:rFonts w:ascii="Book Antiqua" w:hAnsi="Book Antiqua"/>
          <w:bCs/>
          <w:sz w:val="23"/>
          <w:szCs w:val="23"/>
        </w:rPr>
        <w:t>through Proclamation No.</w:t>
      </w:r>
      <w:r w:rsidR="00262F98" w:rsidRPr="00C76152">
        <w:rPr>
          <w:rFonts w:ascii="Book Antiqua" w:hAnsi="Book Antiqua"/>
          <w:bCs/>
          <w:sz w:val="23"/>
          <w:szCs w:val="23"/>
        </w:rPr>
        <w:t xml:space="preserve"> 922 dated 8 March 2020, enjoins all government agencies “to render full assistance and cooperation and mobilize necessary resources to undertake critical, urgent, and appropriate response and measures in a timely manner to curtail and eliminate the COVID-19 threat”;</w:t>
      </w:r>
    </w:p>
    <w:p w14:paraId="7CC7EA06" w14:textId="77777777" w:rsidR="00262F98" w:rsidRPr="00C76152" w:rsidRDefault="00262F98">
      <w:pPr>
        <w:ind w:firstLine="720"/>
        <w:jc w:val="both"/>
        <w:rPr>
          <w:rFonts w:ascii="Book Antiqua" w:hAnsi="Book Antiqua"/>
          <w:b/>
          <w:bCs/>
          <w:sz w:val="23"/>
          <w:szCs w:val="23"/>
        </w:rPr>
      </w:pPr>
    </w:p>
    <w:p w14:paraId="7AD3AB70" w14:textId="77777777" w:rsidR="00262F98" w:rsidRPr="00C76152" w:rsidRDefault="00262F98">
      <w:pPr>
        <w:ind w:firstLine="720"/>
        <w:jc w:val="both"/>
        <w:rPr>
          <w:rFonts w:ascii="Book Antiqua" w:hAnsi="Book Antiqua"/>
          <w:bCs/>
          <w:sz w:val="23"/>
          <w:szCs w:val="23"/>
        </w:rPr>
      </w:pPr>
      <w:r w:rsidRPr="00C76152">
        <w:rPr>
          <w:rFonts w:ascii="Book Antiqua" w:hAnsi="Book Antiqua"/>
          <w:b/>
          <w:bCs/>
          <w:sz w:val="23"/>
          <w:szCs w:val="23"/>
        </w:rPr>
        <w:t xml:space="preserve">WHEREAS, </w:t>
      </w:r>
      <w:r w:rsidRPr="00C76152">
        <w:rPr>
          <w:rFonts w:ascii="Book Antiqua" w:hAnsi="Book Antiqua"/>
          <w:bCs/>
          <w:sz w:val="23"/>
          <w:szCs w:val="23"/>
        </w:rPr>
        <w:t>on 16 March 2020, the President, through Proclamation No. 929, declared a state of calamity for a period of six months and further reiterated the call for government agencies to mobilize necessary resources to curtail and eliminate the COVID-19 threat;</w:t>
      </w:r>
    </w:p>
    <w:p w14:paraId="2B8862EC" w14:textId="2A47B6D3" w:rsidR="00262F98" w:rsidRPr="00C76152" w:rsidRDefault="00262F98">
      <w:pPr>
        <w:ind w:firstLine="720"/>
        <w:jc w:val="both"/>
        <w:rPr>
          <w:rFonts w:ascii="Book Antiqua" w:hAnsi="Book Antiqua"/>
          <w:b/>
          <w:bCs/>
          <w:sz w:val="23"/>
          <w:szCs w:val="23"/>
        </w:rPr>
      </w:pPr>
    </w:p>
    <w:p w14:paraId="4AB980AC" w14:textId="4FC24FE1" w:rsidR="00225DF6" w:rsidRPr="00C76152" w:rsidRDefault="00262F98">
      <w:pPr>
        <w:ind w:firstLine="720"/>
        <w:jc w:val="both"/>
        <w:rPr>
          <w:rFonts w:ascii="Book Antiqua" w:hAnsi="Book Antiqua"/>
          <w:sz w:val="23"/>
          <w:szCs w:val="23"/>
        </w:rPr>
      </w:pPr>
      <w:r w:rsidRPr="00C76152">
        <w:rPr>
          <w:rFonts w:ascii="Book Antiqua" w:hAnsi="Book Antiqua"/>
          <w:b/>
          <w:bCs/>
          <w:sz w:val="23"/>
          <w:szCs w:val="23"/>
        </w:rPr>
        <w:t xml:space="preserve">WHEREAS, </w:t>
      </w:r>
      <w:r w:rsidRPr="00C76152">
        <w:rPr>
          <w:rFonts w:ascii="Book Antiqua" w:hAnsi="Book Antiqua"/>
          <w:bCs/>
          <w:sz w:val="23"/>
          <w:szCs w:val="23"/>
        </w:rPr>
        <w:t>the</w:t>
      </w:r>
      <w:r w:rsidRPr="00C76152">
        <w:rPr>
          <w:rFonts w:ascii="Book Antiqua" w:hAnsi="Book Antiqua"/>
          <w:b/>
          <w:bCs/>
          <w:sz w:val="23"/>
          <w:szCs w:val="23"/>
        </w:rPr>
        <w:t xml:space="preserve"> </w:t>
      </w:r>
      <w:r w:rsidR="00E30CA8" w:rsidRPr="00C76152">
        <w:rPr>
          <w:rFonts w:ascii="Book Antiqua" w:hAnsi="Book Antiqua"/>
          <w:b/>
          <w:bCs/>
          <w:sz w:val="23"/>
          <w:szCs w:val="23"/>
        </w:rPr>
        <w:t>SECOND</w:t>
      </w:r>
      <w:r w:rsidR="00225DF6" w:rsidRPr="00C76152">
        <w:rPr>
          <w:rFonts w:ascii="Book Antiqua" w:hAnsi="Book Antiqua"/>
          <w:b/>
          <w:bCs/>
          <w:sz w:val="23"/>
          <w:szCs w:val="23"/>
        </w:rPr>
        <w:t xml:space="preserve"> PARTY </w:t>
      </w:r>
      <w:r w:rsidR="00E30CA8" w:rsidRPr="00C76152">
        <w:rPr>
          <w:rFonts w:ascii="Book Antiqua" w:hAnsi="Book Antiqua"/>
          <w:sz w:val="23"/>
          <w:szCs w:val="23"/>
        </w:rPr>
        <w:t>has the expertise and facilities to produce necessary goods and deliver important services to assist security, health, and local government front liners in their respective localities;</w:t>
      </w:r>
    </w:p>
    <w:p w14:paraId="498A23FF" w14:textId="77777777" w:rsidR="00225DF6" w:rsidRPr="00C76152" w:rsidRDefault="00225DF6">
      <w:pPr>
        <w:ind w:firstLine="720"/>
        <w:jc w:val="both"/>
        <w:rPr>
          <w:rFonts w:ascii="Book Antiqua" w:hAnsi="Book Antiqua"/>
          <w:sz w:val="23"/>
          <w:szCs w:val="23"/>
        </w:rPr>
      </w:pPr>
    </w:p>
    <w:p w14:paraId="5393BB7D" w14:textId="57C74BFC" w:rsidR="00225DF6" w:rsidRPr="00C76152" w:rsidRDefault="00225DF6">
      <w:pPr>
        <w:jc w:val="both"/>
        <w:rPr>
          <w:rFonts w:ascii="Book Antiqua" w:hAnsi="Book Antiqua"/>
          <w:sz w:val="23"/>
          <w:szCs w:val="23"/>
        </w:rPr>
      </w:pPr>
      <w:r w:rsidRPr="00C76152">
        <w:rPr>
          <w:rFonts w:ascii="Book Antiqua" w:hAnsi="Book Antiqua"/>
          <w:sz w:val="23"/>
          <w:szCs w:val="23"/>
        </w:rPr>
        <w:tab/>
      </w:r>
      <w:r w:rsidRPr="00C76152">
        <w:rPr>
          <w:rFonts w:ascii="Book Antiqua" w:hAnsi="Book Antiqua"/>
          <w:b/>
          <w:bCs/>
          <w:sz w:val="23"/>
          <w:szCs w:val="23"/>
        </w:rPr>
        <w:t>WHEREAS,</w:t>
      </w:r>
      <w:r w:rsidRPr="00C76152">
        <w:rPr>
          <w:rFonts w:ascii="Book Antiqua" w:hAnsi="Book Antiqua"/>
          <w:sz w:val="23"/>
          <w:szCs w:val="23"/>
        </w:rPr>
        <w:t xml:space="preserve"> the </w:t>
      </w:r>
      <w:r w:rsidRPr="00C76152">
        <w:rPr>
          <w:rFonts w:ascii="Book Antiqua" w:hAnsi="Book Antiqua"/>
          <w:b/>
          <w:bCs/>
          <w:sz w:val="23"/>
          <w:szCs w:val="23"/>
        </w:rPr>
        <w:t>FIRST PARTY</w:t>
      </w:r>
      <w:r w:rsidRPr="00C76152">
        <w:rPr>
          <w:rFonts w:ascii="Book Antiqua" w:hAnsi="Book Antiqua"/>
          <w:sz w:val="23"/>
          <w:szCs w:val="23"/>
        </w:rPr>
        <w:t xml:space="preserve"> recognizes that there is a need to provide additional financial support to the </w:t>
      </w:r>
      <w:r w:rsidRPr="00C76152">
        <w:rPr>
          <w:rFonts w:ascii="Book Antiqua" w:hAnsi="Book Antiqua"/>
          <w:b/>
          <w:sz w:val="23"/>
          <w:szCs w:val="23"/>
        </w:rPr>
        <w:t>SECOND PARTY</w:t>
      </w:r>
      <w:r w:rsidRPr="00C76152">
        <w:rPr>
          <w:rFonts w:ascii="Book Antiqua" w:hAnsi="Book Antiqua"/>
          <w:sz w:val="23"/>
          <w:szCs w:val="23"/>
        </w:rPr>
        <w:t xml:space="preserve"> in order to upgrade their institutional capability and sustain the</w:t>
      </w:r>
      <w:r w:rsidR="00E30CA8" w:rsidRPr="00C76152">
        <w:rPr>
          <w:rFonts w:ascii="Book Antiqua" w:hAnsi="Book Antiqua"/>
          <w:sz w:val="23"/>
          <w:szCs w:val="23"/>
        </w:rPr>
        <w:t xml:space="preserve"> production of much needed goods and/or the delivery of important services</w:t>
      </w:r>
      <w:r w:rsidR="003965F9" w:rsidRPr="00C76152">
        <w:rPr>
          <w:rFonts w:ascii="Book Antiqua" w:hAnsi="Book Antiqua"/>
          <w:sz w:val="23"/>
          <w:szCs w:val="23"/>
        </w:rPr>
        <w:t>;</w:t>
      </w:r>
    </w:p>
    <w:p w14:paraId="658C79AF" w14:textId="77777777" w:rsidR="00C4447B" w:rsidRPr="00C76152" w:rsidRDefault="00C4447B">
      <w:pPr>
        <w:jc w:val="both"/>
        <w:rPr>
          <w:rFonts w:ascii="Book Antiqua" w:hAnsi="Book Antiqua"/>
          <w:sz w:val="23"/>
          <w:szCs w:val="23"/>
        </w:rPr>
      </w:pPr>
    </w:p>
    <w:p w14:paraId="59250F28" w14:textId="0EE31A8F" w:rsidR="00225DF6" w:rsidRPr="00C76152" w:rsidRDefault="00D10D69" w:rsidP="00400103">
      <w:pPr>
        <w:tabs>
          <w:tab w:val="left" w:pos="0"/>
        </w:tabs>
        <w:jc w:val="both"/>
        <w:rPr>
          <w:rFonts w:ascii="Book Antiqua" w:hAnsi="Book Antiqua"/>
          <w:b/>
          <w:bCs/>
          <w:i/>
          <w:sz w:val="23"/>
          <w:szCs w:val="23"/>
        </w:rPr>
      </w:pPr>
      <w:r w:rsidRPr="00C76152">
        <w:rPr>
          <w:rFonts w:ascii="Book Antiqua" w:hAnsi="Book Antiqua"/>
          <w:sz w:val="23"/>
          <w:szCs w:val="23"/>
        </w:rPr>
        <w:tab/>
      </w:r>
      <w:r w:rsidR="00225DF6" w:rsidRPr="00C76152">
        <w:rPr>
          <w:rFonts w:ascii="Book Antiqua" w:hAnsi="Book Antiqua"/>
          <w:b/>
          <w:sz w:val="23"/>
          <w:szCs w:val="23"/>
        </w:rPr>
        <w:t>WHEREAS</w:t>
      </w:r>
      <w:r w:rsidR="00225DF6" w:rsidRPr="00C76152">
        <w:rPr>
          <w:rFonts w:ascii="Book Antiqua" w:hAnsi="Book Antiqua"/>
          <w:sz w:val="23"/>
          <w:szCs w:val="23"/>
        </w:rPr>
        <w:t xml:space="preserve">, CHED </w:t>
      </w:r>
      <w:r w:rsidR="00E30CA8" w:rsidRPr="00C76152">
        <w:rPr>
          <w:rFonts w:ascii="Book Antiqua" w:hAnsi="Book Antiqua"/>
          <w:sz w:val="23"/>
          <w:szCs w:val="23"/>
        </w:rPr>
        <w:t xml:space="preserve">during its meeting on 24 March 2020 via Zoom </w:t>
      </w:r>
      <w:r w:rsidR="00225DF6" w:rsidRPr="00C76152">
        <w:rPr>
          <w:rFonts w:ascii="Book Antiqua" w:hAnsi="Book Antiqua"/>
          <w:sz w:val="23"/>
          <w:szCs w:val="23"/>
        </w:rPr>
        <w:t xml:space="preserve">approved the </w:t>
      </w:r>
      <w:r w:rsidR="00E30CA8" w:rsidRPr="00C76152">
        <w:rPr>
          <w:rFonts w:ascii="Book Antiqua" w:hAnsi="Book Antiqua"/>
          <w:sz w:val="23"/>
          <w:szCs w:val="23"/>
        </w:rPr>
        <w:t>guidelines for the release of financial assistance to State Universities and Colleges producing goods and/or delivering services to curtail and eliminate the COVID-19 threat</w:t>
      </w:r>
      <w:r w:rsidR="00225DF6" w:rsidRPr="00C76152">
        <w:rPr>
          <w:rFonts w:ascii="Book Antiqua" w:hAnsi="Book Antiqua"/>
          <w:b/>
          <w:bCs/>
          <w:i/>
          <w:sz w:val="23"/>
          <w:szCs w:val="23"/>
        </w:rPr>
        <w:t>;</w:t>
      </w:r>
    </w:p>
    <w:p w14:paraId="1511D3FB" w14:textId="77777777" w:rsidR="00C76152" w:rsidRDefault="00E30CA8" w:rsidP="00400103">
      <w:pPr>
        <w:tabs>
          <w:tab w:val="left" w:pos="0"/>
        </w:tabs>
        <w:jc w:val="both"/>
        <w:rPr>
          <w:rFonts w:ascii="Book Antiqua" w:hAnsi="Book Antiqua" w:cs="Arial"/>
          <w:b/>
          <w:i/>
          <w:sz w:val="23"/>
          <w:szCs w:val="23"/>
        </w:rPr>
      </w:pPr>
      <w:r w:rsidRPr="00C76152">
        <w:rPr>
          <w:rFonts w:ascii="Book Antiqua" w:hAnsi="Book Antiqua" w:cs="Arial"/>
          <w:b/>
          <w:i/>
          <w:sz w:val="23"/>
          <w:szCs w:val="23"/>
        </w:rPr>
        <w:tab/>
      </w:r>
    </w:p>
    <w:p w14:paraId="6113CFC4" w14:textId="67FDF99B" w:rsidR="00E30CA8" w:rsidRPr="00C76152" w:rsidRDefault="00C76152" w:rsidP="00400103">
      <w:pPr>
        <w:tabs>
          <w:tab w:val="left" w:pos="0"/>
        </w:tabs>
        <w:jc w:val="both"/>
        <w:rPr>
          <w:rFonts w:ascii="Book Antiqua" w:hAnsi="Book Antiqua" w:cs="Arial"/>
          <w:sz w:val="23"/>
          <w:szCs w:val="23"/>
        </w:rPr>
      </w:pPr>
      <w:r>
        <w:rPr>
          <w:rFonts w:ascii="Book Antiqua" w:hAnsi="Book Antiqua" w:cs="Arial"/>
          <w:b/>
          <w:sz w:val="23"/>
          <w:szCs w:val="23"/>
        </w:rPr>
        <w:tab/>
      </w:r>
      <w:r w:rsidR="00E30CA8" w:rsidRPr="00C76152">
        <w:rPr>
          <w:rFonts w:ascii="Book Antiqua" w:hAnsi="Book Antiqua" w:cs="Arial"/>
          <w:b/>
          <w:sz w:val="23"/>
          <w:szCs w:val="23"/>
        </w:rPr>
        <w:t xml:space="preserve">WHEREAS, </w:t>
      </w:r>
      <w:r w:rsidR="00E30CA8" w:rsidRPr="00C76152">
        <w:rPr>
          <w:rFonts w:ascii="Book Antiqua" w:hAnsi="Book Antiqua" w:cs="Arial"/>
          <w:sz w:val="23"/>
          <w:szCs w:val="23"/>
        </w:rPr>
        <w:t>in the same CEB meeting, the Commission authorized the Chairman to approve projects endorsed by concerned CHED offices;</w:t>
      </w:r>
    </w:p>
    <w:p w14:paraId="396AF08B" w14:textId="569AC66F" w:rsidR="00E30CA8" w:rsidRPr="00C76152" w:rsidRDefault="00E30CA8" w:rsidP="00400103">
      <w:pPr>
        <w:tabs>
          <w:tab w:val="left" w:pos="0"/>
        </w:tabs>
        <w:jc w:val="both"/>
        <w:rPr>
          <w:rFonts w:ascii="Book Antiqua" w:hAnsi="Book Antiqua" w:cs="Arial"/>
          <w:b/>
          <w:sz w:val="23"/>
          <w:szCs w:val="23"/>
        </w:rPr>
      </w:pPr>
    </w:p>
    <w:p w14:paraId="48F5A443" w14:textId="77777777" w:rsidR="00225DF6" w:rsidRPr="00C76152" w:rsidRDefault="00225DF6">
      <w:pPr>
        <w:jc w:val="both"/>
        <w:rPr>
          <w:rFonts w:ascii="Book Antiqua" w:hAnsi="Book Antiqua"/>
          <w:sz w:val="23"/>
          <w:szCs w:val="23"/>
        </w:rPr>
      </w:pPr>
      <w:r w:rsidRPr="00C76152">
        <w:rPr>
          <w:rFonts w:ascii="Book Antiqua" w:hAnsi="Book Antiqua"/>
          <w:b/>
          <w:bCs/>
          <w:sz w:val="23"/>
          <w:szCs w:val="23"/>
        </w:rPr>
        <w:lastRenderedPageBreak/>
        <w:tab/>
        <w:t xml:space="preserve">NOW THEREFORE, </w:t>
      </w:r>
      <w:r w:rsidRPr="00C76152">
        <w:rPr>
          <w:rFonts w:ascii="Book Antiqua" w:hAnsi="Book Antiqua"/>
          <w:sz w:val="23"/>
          <w:szCs w:val="23"/>
        </w:rPr>
        <w:t>for and in consideration of the foregoing premises, the parties hereto hereby agree as follows:</w:t>
      </w:r>
    </w:p>
    <w:p w14:paraId="12AB67FF" w14:textId="77777777" w:rsidR="00225DF6" w:rsidRPr="00C76152" w:rsidRDefault="00225DF6">
      <w:pPr>
        <w:jc w:val="both"/>
        <w:rPr>
          <w:rFonts w:ascii="Book Antiqua" w:hAnsi="Book Antiqua"/>
          <w:sz w:val="23"/>
          <w:szCs w:val="23"/>
        </w:rPr>
      </w:pPr>
    </w:p>
    <w:p w14:paraId="1B18869C" w14:textId="77777777" w:rsidR="00225DF6" w:rsidRPr="00C76152" w:rsidRDefault="00514AF7" w:rsidP="00452E06">
      <w:pPr>
        <w:pStyle w:val="ListParagraph"/>
        <w:numPr>
          <w:ilvl w:val="0"/>
          <w:numId w:val="5"/>
        </w:numPr>
        <w:ind w:left="993" w:hanging="273"/>
        <w:jc w:val="both"/>
        <w:rPr>
          <w:rFonts w:ascii="Book Antiqua" w:hAnsi="Book Antiqua"/>
          <w:b/>
          <w:bCs/>
          <w:sz w:val="23"/>
          <w:szCs w:val="23"/>
        </w:rPr>
      </w:pPr>
      <w:r w:rsidRPr="00C76152">
        <w:rPr>
          <w:rFonts w:ascii="Book Antiqua" w:hAnsi="Book Antiqua"/>
          <w:b/>
          <w:bCs/>
          <w:sz w:val="23"/>
          <w:szCs w:val="23"/>
        </w:rPr>
        <w:t xml:space="preserve">  </w:t>
      </w:r>
      <w:r w:rsidR="00225DF6" w:rsidRPr="00C76152">
        <w:rPr>
          <w:rFonts w:ascii="Book Antiqua" w:hAnsi="Book Antiqua"/>
          <w:b/>
          <w:bCs/>
          <w:sz w:val="23"/>
          <w:szCs w:val="23"/>
        </w:rPr>
        <w:t>ROLES AND RESPONSIBILITIES OF THE PARTIES</w:t>
      </w:r>
    </w:p>
    <w:p w14:paraId="16F0D8B4" w14:textId="77777777" w:rsidR="00452E06" w:rsidRPr="00C76152" w:rsidRDefault="00452E06" w:rsidP="00452E06">
      <w:pPr>
        <w:pStyle w:val="ListParagraph"/>
        <w:ind w:left="993"/>
        <w:jc w:val="both"/>
        <w:rPr>
          <w:rFonts w:ascii="Book Antiqua" w:hAnsi="Book Antiqua"/>
          <w:b/>
          <w:bCs/>
          <w:sz w:val="23"/>
          <w:szCs w:val="23"/>
        </w:rPr>
      </w:pPr>
    </w:p>
    <w:p w14:paraId="30B6368D" w14:textId="77777777" w:rsidR="00225DF6" w:rsidRPr="00C76152" w:rsidRDefault="00225DF6" w:rsidP="00514AF7">
      <w:pPr>
        <w:numPr>
          <w:ilvl w:val="4"/>
          <w:numId w:val="2"/>
        </w:numPr>
        <w:tabs>
          <w:tab w:val="clear" w:pos="2160"/>
        </w:tabs>
        <w:ind w:left="1418" w:hanging="284"/>
        <w:jc w:val="both"/>
        <w:rPr>
          <w:rFonts w:ascii="Book Antiqua" w:hAnsi="Book Antiqua"/>
          <w:sz w:val="23"/>
          <w:szCs w:val="23"/>
        </w:rPr>
      </w:pPr>
      <w:r w:rsidRPr="00C76152">
        <w:rPr>
          <w:rFonts w:ascii="Book Antiqua" w:hAnsi="Book Antiqua"/>
          <w:sz w:val="23"/>
          <w:szCs w:val="23"/>
        </w:rPr>
        <w:t xml:space="preserve">The </w:t>
      </w:r>
      <w:r w:rsidRPr="00C76152">
        <w:rPr>
          <w:rFonts w:ascii="Book Antiqua" w:hAnsi="Book Antiqua"/>
          <w:b/>
          <w:bCs/>
          <w:sz w:val="23"/>
          <w:szCs w:val="23"/>
        </w:rPr>
        <w:t>FIRST PARTY</w:t>
      </w:r>
      <w:r w:rsidRPr="00C76152">
        <w:rPr>
          <w:rFonts w:ascii="Book Antiqua" w:hAnsi="Book Antiqua"/>
          <w:sz w:val="23"/>
          <w:szCs w:val="23"/>
        </w:rPr>
        <w:t xml:space="preserve"> shall:</w:t>
      </w:r>
    </w:p>
    <w:p w14:paraId="59578BCC" w14:textId="77777777" w:rsidR="00225DF6" w:rsidRPr="00C76152" w:rsidRDefault="00225DF6">
      <w:pPr>
        <w:jc w:val="both"/>
        <w:rPr>
          <w:rFonts w:ascii="Book Antiqua" w:hAnsi="Book Antiqua"/>
          <w:sz w:val="23"/>
          <w:szCs w:val="23"/>
        </w:rPr>
      </w:pPr>
    </w:p>
    <w:p w14:paraId="0E9B0361" w14:textId="0975FA25" w:rsidR="00225DF6" w:rsidRPr="00C76152" w:rsidRDefault="00225DF6" w:rsidP="00452E06">
      <w:pPr>
        <w:numPr>
          <w:ilvl w:val="1"/>
          <w:numId w:val="3"/>
        </w:numPr>
        <w:ind w:left="1843" w:hanging="425"/>
        <w:jc w:val="both"/>
        <w:rPr>
          <w:rFonts w:ascii="Book Antiqua" w:hAnsi="Book Antiqua"/>
          <w:bCs/>
          <w:sz w:val="23"/>
          <w:szCs w:val="23"/>
        </w:rPr>
      </w:pPr>
      <w:r w:rsidRPr="00C76152">
        <w:rPr>
          <w:rFonts w:ascii="Book Antiqua" w:hAnsi="Book Antiqua"/>
          <w:sz w:val="23"/>
          <w:szCs w:val="23"/>
        </w:rPr>
        <w:t xml:space="preserve">Through its Higher Education Development Fund (HEDF) provide funding assistance to the </w:t>
      </w:r>
      <w:r w:rsidRPr="00C76152">
        <w:rPr>
          <w:rFonts w:ascii="Book Antiqua" w:hAnsi="Book Antiqua"/>
          <w:b/>
          <w:sz w:val="23"/>
          <w:szCs w:val="23"/>
        </w:rPr>
        <w:t>SECOND PARTY</w:t>
      </w:r>
      <w:r w:rsidRPr="00C76152">
        <w:rPr>
          <w:rFonts w:ascii="Book Antiqua" w:hAnsi="Book Antiqua"/>
          <w:sz w:val="23"/>
          <w:szCs w:val="23"/>
        </w:rPr>
        <w:t xml:space="preserve"> in the amount of</w:t>
      </w:r>
      <w:r w:rsidR="0080652C" w:rsidRPr="00C76152">
        <w:rPr>
          <w:rFonts w:ascii="Book Antiqua" w:hAnsi="Book Antiqua"/>
          <w:sz w:val="23"/>
          <w:szCs w:val="23"/>
        </w:rPr>
        <w:t xml:space="preserve"> </w:t>
      </w:r>
      <w:r w:rsidR="00E30CA8" w:rsidRPr="00C76152">
        <w:rPr>
          <w:rFonts w:ascii="Book Antiqua" w:hAnsi="Book Antiqua"/>
          <w:b/>
          <w:sz w:val="23"/>
          <w:szCs w:val="23"/>
        </w:rPr>
        <w:t>&lt;TOTAL AMOUNT IN WORDS AND IN FIGURES&gt;</w:t>
      </w:r>
      <w:r w:rsidR="0080652C" w:rsidRPr="00C76152">
        <w:rPr>
          <w:rFonts w:ascii="Book Antiqua" w:hAnsi="Book Antiqua"/>
          <w:sz w:val="23"/>
          <w:szCs w:val="23"/>
        </w:rPr>
        <w:t xml:space="preserve"> for the implementation of the </w:t>
      </w:r>
      <w:r w:rsidR="00E30CA8" w:rsidRPr="00C76152">
        <w:rPr>
          <w:rFonts w:ascii="Book Antiqua" w:hAnsi="Book Antiqua"/>
          <w:sz w:val="23"/>
          <w:szCs w:val="23"/>
        </w:rPr>
        <w:t xml:space="preserve">extension </w:t>
      </w:r>
      <w:r w:rsidR="0080652C" w:rsidRPr="00C76152">
        <w:rPr>
          <w:rFonts w:ascii="Book Antiqua" w:hAnsi="Book Antiqua"/>
          <w:sz w:val="23"/>
          <w:szCs w:val="23"/>
        </w:rPr>
        <w:t>program</w:t>
      </w:r>
      <w:r w:rsidR="00E4295A" w:rsidRPr="00C76152">
        <w:rPr>
          <w:rFonts w:ascii="Book Antiqua" w:hAnsi="Book Antiqua"/>
          <w:sz w:val="23"/>
          <w:szCs w:val="23"/>
        </w:rPr>
        <w:t>/project</w:t>
      </w:r>
      <w:r w:rsidR="0080652C" w:rsidRPr="00C76152">
        <w:rPr>
          <w:rFonts w:ascii="Book Antiqua" w:hAnsi="Book Antiqua"/>
          <w:sz w:val="23"/>
          <w:szCs w:val="23"/>
        </w:rPr>
        <w:t xml:space="preserve"> titled, </w:t>
      </w:r>
      <w:r w:rsidR="00E30CA8" w:rsidRPr="00C76152">
        <w:rPr>
          <w:rFonts w:ascii="Book Antiqua" w:hAnsi="Book Antiqua"/>
          <w:i/>
          <w:sz w:val="23"/>
          <w:szCs w:val="23"/>
        </w:rPr>
        <w:t>“&lt;Title of the Project&gt;”,</w:t>
      </w:r>
      <w:r w:rsidRPr="00C76152">
        <w:rPr>
          <w:rFonts w:ascii="Book Antiqua" w:hAnsi="Book Antiqua"/>
          <w:b/>
          <w:bCs/>
          <w:sz w:val="23"/>
          <w:szCs w:val="23"/>
        </w:rPr>
        <w:t xml:space="preserve"> </w:t>
      </w:r>
      <w:r w:rsidRPr="00C76152">
        <w:rPr>
          <w:rFonts w:ascii="Book Antiqua" w:hAnsi="Book Antiqua"/>
          <w:bCs/>
          <w:sz w:val="23"/>
          <w:szCs w:val="23"/>
        </w:rPr>
        <w:t xml:space="preserve">to be released in </w:t>
      </w:r>
      <w:r w:rsidR="00C2507D" w:rsidRPr="00C76152">
        <w:rPr>
          <w:rFonts w:ascii="Book Antiqua" w:hAnsi="Book Antiqua"/>
          <w:bCs/>
          <w:sz w:val="23"/>
          <w:szCs w:val="23"/>
        </w:rPr>
        <w:t xml:space="preserve">full in </w:t>
      </w:r>
      <w:r w:rsidRPr="00C76152">
        <w:rPr>
          <w:rFonts w:ascii="Book Antiqua" w:hAnsi="Book Antiqua"/>
          <w:bCs/>
          <w:sz w:val="23"/>
          <w:szCs w:val="23"/>
        </w:rPr>
        <w:t>accordance with t</w:t>
      </w:r>
      <w:r w:rsidR="003965F9" w:rsidRPr="00C76152">
        <w:rPr>
          <w:rFonts w:ascii="Book Antiqua" w:hAnsi="Book Antiqua"/>
          <w:bCs/>
          <w:sz w:val="23"/>
          <w:szCs w:val="23"/>
        </w:rPr>
        <w:t xml:space="preserve">he approved Line </w:t>
      </w:r>
      <w:r w:rsidRPr="00C76152">
        <w:rPr>
          <w:rFonts w:ascii="Book Antiqua" w:hAnsi="Book Antiqua"/>
          <w:bCs/>
          <w:sz w:val="23"/>
          <w:szCs w:val="23"/>
        </w:rPr>
        <w:t xml:space="preserve">Item Budget (LIB) </w:t>
      </w:r>
      <w:r w:rsidR="00F97A1E" w:rsidRPr="00C76152">
        <w:rPr>
          <w:rFonts w:ascii="Book Antiqua" w:hAnsi="Book Antiqua"/>
          <w:bCs/>
          <w:sz w:val="23"/>
          <w:szCs w:val="23"/>
        </w:rPr>
        <w:t>Work Plan (W</w:t>
      </w:r>
      <w:r w:rsidRPr="00C76152">
        <w:rPr>
          <w:rFonts w:ascii="Book Antiqua" w:hAnsi="Book Antiqua"/>
          <w:bCs/>
          <w:sz w:val="23"/>
          <w:szCs w:val="23"/>
        </w:rPr>
        <w:t xml:space="preserve">P) and Terms of Reference (TOR) </w:t>
      </w:r>
      <w:r w:rsidR="00083236" w:rsidRPr="00C76152">
        <w:rPr>
          <w:rFonts w:ascii="Book Antiqua" w:hAnsi="Book Antiqua"/>
          <w:bCs/>
          <w:sz w:val="23"/>
          <w:szCs w:val="23"/>
        </w:rPr>
        <w:t>contained in Annex “A”</w:t>
      </w:r>
      <w:r w:rsidR="00E870F4" w:rsidRPr="00C76152">
        <w:rPr>
          <w:rFonts w:ascii="Book Antiqua" w:hAnsi="Book Antiqua"/>
          <w:bCs/>
          <w:sz w:val="23"/>
          <w:szCs w:val="23"/>
        </w:rPr>
        <w:t>;</w:t>
      </w:r>
    </w:p>
    <w:p w14:paraId="6BDD53C9" w14:textId="77777777" w:rsidR="00225DF6" w:rsidRPr="00C76152" w:rsidRDefault="00225DF6" w:rsidP="00452E06">
      <w:pPr>
        <w:ind w:left="1843" w:hanging="425"/>
        <w:jc w:val="both"/>
        <w:rPr>
          <w:rFonts w:ascii="Book Antiqua" w:hAnsi="Book Antiqua"/>
          <w:sz w:val="23"/>
          <w:szCs w:val="23"/>
        </w:rPr>
      </w:pPr>
    </w:p>
    <w:p w14:paraId="24E44506" w14:textId="77777777" w:rsidR="00225DF6" w:rsidRPr="00C76152" w:rsidRDefault="00225DF6" w:rsidP="00452E06">
      <w:pPr>
        <w:numPr>
          <w:ilvl w:val="1"/>
          <w:numId w:val="3"/>
        </w:numPr>
        <w:ind w:left="1843" w:hanging="425"/>
        <w:jc w:val="both"/>
        <w:rPr>
          <w:rFonts w:ascii="Book Antiqua" w:hAnsi="Book Antiqua"/>
          <w:sz w:val="23"/>
          <w:szCs w:val="23"/>
        </w:rPr>
      </w:pPr>
      <w:r w:rsidRPr="00C76152">
        <w:rPr>
          <w:rFonts w:ascii="Book Antiqua" w:hAnsi="Book Antiqua"/>
          <w:sz w:val="23"/>
          <w:szCs w:val="23"/>
        </w:rPr>
        <w:t xml:space="preserve">Through its Monitoring and Evaluation Team, see to it that funds provided for to the </w:t>
      </w:r>
      <w:r w:rsidRPr="00C76152">
        <w:rPr>
          <w:rFonts w:ascii="Book Antiqua" w:hAnsi="Book Antiqua"/>
          <w:b/>
          <w:sz w:val="23"/>
          <w:szCs w:val="23"/>
        </w:rPr>
        <w:t xml:space="preserve">SECOND PARTY </w:t>
      </w:r>
      <w:r w:rsidRPr="00C76152">
        <w:rPr>
          <w:rFonts w:ascii="Book Antiqua" w:hAnsi="Book Antiqua"/>
          <w:sz w:val="23"/>
          <w:szCs w:val="23"/>
        </w:rPr>
        <w:t>shall be used properly and for the intended purposes specified</w:t>
      </w:r>
      <w:r w:rsidR="00E870F4" w:rsidRPr="00C76152">
        <w:rPr>
          <w:rFonts w:ascii="Book Antiqua" w:hAnsi="Book Antiqua"/>
          <w:sz w:val="23"/>
          <w:szCs w:val="23"/>
        </w:rPr>
        <w:t>;</w:t>
      </w:r>
    </w:p>
    <w:p w14:paraId="6438CC85" w14:textId="77777777" w:rsidR="00225DF6" w:rsidRPr="00C76152" w:rsidRDefault="00225DF6">
      <w:pPr>
        <w:ind w:left="2642" w:hanging="585"/>
        <w:jc w:val="both"/>
        <w:rPr>
          <w:rFonts w:ascii="Book Antiqua" w:hAnsi="Book Antiqua"/>
          <w:sz w:val="23"/>
          <w:szCs w:val="23"/>
        </w:rPr>
      </w:pPr>
    </w:p>
    <w:p w14:paraId="720B063F" w14:textId="77777777" w:rsidR="00225DF6" w:rsidRPr="00C76152" w:rsidRDefault="00225DF6" w:rsidP="00514AF7">
      <w:pPr>
        <w:tabs>
          <w:tab w:val="left" w:pos="15072"/>
          <w:tab w:val="left" w:pos="15279"/>
        </w:tabs>
        <w:ind w:left="1418" w:hanging="284"/>
        <w:jc w:val="both"/>
        <w:rPr>
          <w:rFonts w:ascii="Book Antiqua" w:hAnsi="Book Antiqua"/>
          <w:sz w:val="23"/>
          <w:szCs w:val="23"/>
        </w:rPr>
      </w:pPr>
      <w:r w:rsidRPr="00C76152">
        <w:rPr>
          <w:rFonts w:ascii="Book Antiqua" w:hAnsi="Book Antiqua"/>
          <w:sz w:val="23"/>
          <w:szCs w:val="23"/>
        </w:rPr>
        <w:t xml:space="preserve">2. </w:t>
      </w:r>
      <w:r w:rsidR="00514AF7" w:rsidRPr="00C76152">
        <w:rPr>
          <w:rFonts w:ascii="Book Antiqua" w:hAnsi="Book Antiqua"/>
          <w:sz w:val="23"/>
          <w:szCs w:val="23"/>
        </w:rPr>
        <w:t xml:space="preserve"> </w:t>
      </w:r>
      <w:r w:rsidRPr="00C76152">
        <w:rPr>
          <w:rFonts w:ascii="Book Antiqua" w:hAnsi="Book Antiqua"/>
          <w:sz w:val="23"/>
          <w:szCs w:val="23"/>
        </w:rPr>
        <w:t xml:space="preserve">The </w:t>
      </w:r>
      <w:r w:rsidRPr="00C76152">
        <w:rPr>
          <w:rFonts w:ascii="Book Antiqua" w:hAnsi="Book Antiqua"/>
          <w:b/>
          <w:bCs/>
          <w:sz w:val="23"/>
          <w:szCs w:val="23"/>
        </w:rPr>
        <w:t xml:space="preserve">SECOND PARTY </w:t>
      </w:r>
      <w:r w:rsidRPr="00C76152">
        <w:rPr>
          <w:rFonts w:ascii="Book Antiqua" w:hAnsi="Book Antiqua"/>
          <w:sz w:val="23"/>
          <w:szCs w:val="23"/>
        </w:rPr>
        <w:t>shall:</w:t>
      </w:r>
    </w:p>
    <w:p w14:paraId="2BFB895D" w14:textId="77777777" w:rsidR="00225DF6" w:rsidRPr="00C76152" w:rsidRDefault="00225DF6" w:rsidP="00514AF7">
      <w:pPr>
        <w:tabs>
          <w:tab w:val="left" w:pos="15072"/>
          <w:tab w:val="left" w:pos="15279"/>
        </w:tabs>
        <w:ind w:left="1817"/>
        <w:jc w:val="both"/>
        <w:rPr>
          <w:rFonts w:ascii="Book Antiqua" w:hAnsi="Book Antiqua"/>
          <w:sz w:val="23"/>
          <w:szCs w:val="23"/>
        </w:rPr>
      </w:pPr>
    </w:p>
    <w:p w14:paraId="6BD16C9B" w14:textId="77777777" w:rsidR="00514AF7" w:rsidRPr="00C76152" w:rsidRDefault="00225DF6" w:rsidP="00452E06">
      <w:pPr>
        <w:numPr>
          <w:ilvl w:val="1"/>
          <w:numId w:val="4"/>
        </w:numPr>
        <w:tabs>
          <w:tab w:val="left" w:pos="1701"/>
        </w:tabs>
        <w:ind w:left="1843" w:hanging="425"/>
        <w:jc w:val="both"/>
        <w:rPr>
          <w:rFonts w:ascii="Book Antiqua" w:hAnsi="Book Antiqua"/>
          <w:sz w:val="23"/>
          <w:szCs w:val="23"/>
        </w:rPr>
      </w:pPr>
      <w:r w:rsidRPr="00C76152">
        <w:rPr>
          <w:rFonts w:ascii="Book Antiqua" w:hAnsi="Book Antiqua"/>
          <w:sz w:val="23"/>
          <w:szCs w:val="23"/>
        </w:rPr>
        <w:t xml:space="preserve">Properly utilize the funds provided by the </w:t>
      </w:r>
      <w:r w:rsidRPr="00C76152">
        <w:rPr>
          <w:rFonts w:ascii="Book Antiqua" w:hAnsi="Book Antiqua"/>
          <w:b/>
          <w:sz w:val="23"/>
          <w:szCs w:val="23"/>
        </w:rPr>
        <w:t>FIRST PARTY</w:t>
      </w:r>
      <w:r w:rsidR="00043359" w:rsidRPr="00C76152">
        <w:rPr>
          <w:rFonts w:ascii="Book Antiqua" w:hAnsi="Book Antiqua"/>
          <w:sz w:val="23"/>
          <w:szCs w:val="23"/>
        </w:rPr>
        <w:t xml:space="preserve"> and shall </w:t>
      </w:r>
    </w:p>
    <w:p w14:paraId="5C405C82" w14:textId="77777777" w:rsidR="00225DF6" w:rsidRPr="00C76152" w:rsidRDefault="00514AF7" w:rsidP="00452E06">
      <w:pPr>
        <w:tabs>
          <w:tab w:val="left" w:pos="1701"/>
        </w:tabs>
        <w:ind w:left="1843" w:hanging="425"/>
        <w:jc w:val="both"/>
        <w:rPr>
          <w:rFonts w:ascii="Book Antiqua" w:hAnsi="Book Antiqua"/>
          <w:sz w:val="23"/>
          <w:szCs w:val="23"/>
        </w:rPr>
      </w:pPr>
      <w:r w:rsidRPr="00C76152">
        <w:rPr>
          <w:rFonts w:ascii="Book Antiqua" w:hAnsi="Book Antiqua"/>
          <w:sz w:val="23"/>
          <w:szCs w:val="23"/>
        </w:rPr>
        <w:t xml:space="preserve">       </w:t>
      </w:r>
      <w:r w:rsidR="00225DF6" w:rsidRPr="00C76152">
        <w:rPr>
          <w:rFonts w:ascii="Book Antiqua" w:hAnsi="Book Antiqua"/>
          <w:sz w:val="23"/>
          <w:szCs w:val="23"/>
        </w:rPr>
        <w:t xml:space="preserve">see to it that </w:t>
      </w:r>
      <w:r w:rsidR="00043359" w:rsidRPr="00C76152">
        <w:rPr>
          <w:rFonts w:ascii="Book Antiqua" w:hAnsi="Book Antiqua"/>
          <w:sz w:val="23"/>
          <w:szCs w:val="23"/>
        </w:rPr>
        <w:t xml:space="preserve">these are used for the purpose </w:t>
      </w:r>
      <w:r w:rsidR="00225DF6" w:rsidRPr="00C76152">
        <w:rPr>
          <w:rFonts w:ascii="Book Antiqua" w:hAnsi="Book Antiqua"/>
          <w:sz w:val="23"/>
          <w:szCs w:val="23"/>
        </w:rPr>
        <w:t>for which the same are intended, in accordance with</w:t>
      </w:r>
      <w:r w:rsidR="00043359" w:rsidRPr="00C76152">
        <w:rPr>
          <w:rFonts w:ascii="Book Antiqua" w:hAnsi="Book Antiqua"/>
          <w:sz w:val="23"/>
          <w:szCs w:val="23"/>
        </w:rPr>
        <w:t xml:space="preserve"> the </w:t>
      </w:r>
      <w:r w:rsidR="003965F9" w:rsidRPr="00C76152">
        <w:rPr>
          <w:rFonts w:ascii="Book Antiqua" w:hAnsi="Book Antiqua"/>
          <w:sz w:val="23"/>
          <w:szCs w:val="23"/>
        </w:rPr>
        <w:t>approved W</w:t>
      </w:r>
      <w:r w:rsidR="00225DF6" w:rsidRPr="00C76152">
        <w:rPr>
          <w:rFonts w:ascii="Book Antiqua" w:hAnsi="Book Antiqua"/>
          <w:sz w:val="23"/>
          <w:szCs w:val="23"/>
        </w:rPr>
        <w:t>P and</w:t>
      </w:r>
      <w:r w:rsidR="00043359" w:rsidRPr="00C76152">
        <w:rPr>
          <w:rFonts w:ascii="Book Antiqua" w:hAnsi="Book Antiqua"/>
          <w:sz w:val="23"/>
          <w:szCs w:val="23"/>
        </w:rPr>
        <w:t xml:space="preserve"> TOR, and subject to the usual </w:t>
      </w:r>
      <w:r w:rsidR="00225DF6" w:rsidRPr="00C76152">
        <w:rPr>
          <w:rFonts w:ascii="Book Antiqua" w:hAnsi="Book Antiqua"/>
          <w:sz w:val="23"/>
          <w:szCs w:val="23"/>
        </w:rPr>
        <w:t>accounting and auditing rules and regulations;</w:t>
      </w:r>
    </w:p>
    <w:p w14:paraId="2C29DE24" w14:textId="77777777" w:rsidR="00225DF6" w:rsidRPr="00C76152" w:rsidRDefault="00225DF6" w:rsidP="00452E06">
      <w:pPr>
        <w:tabs>
          <w:tab w:val="left" w:pos="1701"/>
          <w:tab w:val="left" w:pos="2268"/>
          <w:tab w:val="left" w:pos="2700"/>
        </w:tabs>
        <w:ind w:left="1843" w:hanging="425"/>
        <w:jc w:val="both"/>
        <w:rPr>
          <w:rFonts w:ascii="Book Antiqua" w:hAnsi="Book Antiqua"/>
          <w:sz w:val="23"/>
          <w:szCs w:val="23"/>
        </w:rPr>
      </w:pPr>
    </w:p>
    <w:p w14:paraId="5D3BC8AB" w14:textId="77777777" w:rsidR="00225DF6" w:rsidRPr="00C76152" w:rsidRDefault="00225DF6" w:rsidP="00452E06">
      <w:pPr>
        <w:numPr>
          <w:ilvl w:val="1"/>
          <w:numId w:val="4"/>
        </w:numPr>
        <w:tabs>
          <w:tab w:val="left" w:pos="1701"/>
          <w:tab w:val="left" w:pos="2700"/>
        </w:tabs>
        <w:ind w:left="1843" w:hanging="425"/>
        <w:jc w:val="both"/>
        <w:rPr>
          <w:rFonts w:ascii="Book Antiqua" w:hAnsi="Book Antiqua"/>
          <w:sz w:val="23"/>
          <w:szCs w:val="23"/>
        </w:rPr>
      </w:pPr>
      <w:r w:rsidRPr="00C76152">
        <w:rPr>
          <w:rFonts w:ascii="Book Antiqua" w:hAnsi="Book Antiqua"/>
          <w:sz w:val="23"/>
          <w:szCs w:val="23"/>
        </w:rPr>
        <w:t>Issue an Official Receipt for every amount received from the</w:t>
      </w:r>
      <w:r w:rsidR="00202189" w:rsidRPr="00C76152">
        <w:rPr>
          <w:rFonts w:ascii="Book Antiqua" w:hAnsi="Book Antiqua"/>
          <w:sz w:val="23"/>
          <w:szCs w:val="23"/>
        </w:rPr>
        <w:t xml:space="preserve"> </w:t>
      </w:r>
      <w:r w:rsidR="00202189" w:rsidRPr="00C76152">
        <w:rPr>
          <w:rFonts w:ascii="Book Antiqua" w:hAnsi="Book Antiqua"/>
          <w:b/>
          <w:sz w:val="23"/>
          <w:szCs w:val="23"/>
        </w:rPr>
        <w:t>FIRST PARTY</w:t>
      </w:r>
      <w:r w:rsidRPr="00C76152">
        <w:rPr>
          <w:rFonts w:ascii="Book Antiqua" w:hAnsi="Book Antiqua"/>
          <w:sz w:val="23"/>
          <w:szCs w:val="23"/>
        </w:rPr>
        <w:t>;</w:t>
      </w:r>
    </w:p>
    <w:p w14:paraId="598E2DCC" w14:textId="77777777" w:rsidR="00225DF6" w:rsidRPr="00C76152" w:rsidRDefault="00225DF6" w:rsidP="00452E06">
      <w:pPr>
        <w:pStyle w:val="ListParagraph"/>
        <w:tabs>
          <w:tab w:val="left" w:pos="1701"/>
        </w:tabs>
        <w:ind w:left="1843" w:hanging="425"/>
        <w:rPr>
          <w:rFonts w:ascii="Book Antiqua" w:hAnsi="Book Antiqua"/>
          <w:sz w:val="23"/>
          <w:szCs w:val="23"/>
        </w:rPr>
      </w:pPr>
    </w:p>
    <w:p w14:paraId="3E7FD79B" w14:textId="77777777" w:rsidR="00225DF6" w:rsidRPr="00C76152" w:rsidRDefault="00225DF6" w:rsidP="00452E06">
      <w:pPr>
        <w:numPr>
          <w:ilvl w:val="1"/>
          <w:numId w:val="4"/>
        </w:numPr>
        <w:tabs>
          <w:tab w:val="left" w:pos="1701"/>
          <w:tab w:val="left" w:pos="2700"/>
        </w:tabs>
        <w:ind w:left="1843" w:hanging="425"/>
        <w:jc w:val="both"/>
        <w:rPr>
          <w:rFonts w:ascii="Book Antiqua" w:hAnsi="Book Antiqua"/>
          <w:sz w:val="23"/>
          <w:szCs w:val="23"/>
        </w:rPr>
      </w:pPr>
      <w:r w:rsidRPr="00C76152">
        <w:rPr>
          <w:rFonts w:ascii="Book Antiqua" w:hAnsi="Book Antiqua"/>
          <w:sz w:val="23"/>
          <w:szCs w:val="23"/>
        </w:rPr>
        <w:t xml:space="preserve">Deposit the funds received from the </w:t>
      </w:r>
      <w:r w:rsidRPr="00C76152">
        <w:rPr>
          <w:rFonts w:ascii="Book Antiqua" w:hAnsi="Book Antiqua"/>
          <w:b/>
          <w:sz w:val="23"/>
          <w:szCs w:val="23"/>
        </w:rPr>
        <w:t>FIRST PARTY</w:t>
      </w:r>
      <w:r w:rsidRPr="00C76152">
        <w:rPr>
          <w:rFonts w:ascii="Book Antiqua" w:hAnsi="Book Antiqua"/>
          <w:sz w:val="23"/>
          <w:szCs w:val="23"/>
        </w:rPr>
        <w:t xml:space="preserve"> </w:t>
      </w:r>
      <w:r w:rsidR="003965F9" w:rsidRPr="00C76152">
        <w:rPr>
          <w:rFonts w:ascii="Book Antiqua" w:hAnsi="Book Antiqua"/>
          <w:sz w:val="23"/>
          <w:szCs w:val="23"/>
        </w:rPr>
        <w:t xml:space="preserve">with any government authorized depository bank nearest the </w:t>
      </w:r>
      <w:r w:rsidRPr="00C76152">
        <w:rPr>
          <w:rFonts w:ascii="Book Antiqua" w:hAnsi="Book Antiqua"/>
          <w:sz w:val="23"/>
          <w:szCs w:val="23"/>
        </w:rPr>
        <w:t>program site;</w:t>
      </w:r>
    </w:p>
    <w:p w14:paraId="497F2FBF" w14:textId="77777777" w:rsidR="00225DF6" w:rsidRPr="00C76152" w:rsidRDefault="00225DF6" w:rsidP="00452E06">
      <w:pPr>
        <w:tabs>
          <w:tab w:val="left" w:pos="1701"/>
          <w:tab w:val="left" w:pos="2700"/>
        </w:tabs>
        <w:ind w:left="1843" w:hanging="425"/>
        <w:jc w:val="both"/>
        <w:rPr>
          <w:rFonts w:ascii="Book Antiqua" w:hAnsi="Book Antiqua"/>
          <w:sz w:val="23"/>
          <w:szCs w:val="23"/>
        </w:rPr>
      </w:pPr>
      <w:r w:rsidRPr="00C76152">
        <w:rPr>
          <w:rFonts w:ascii="Book Antiqua" w:hAnsi="Book Antiqua"/>
          <w:sz w:val="23"/>
          <w:szCs w:val="23"/>
        </w:rPr>
        <w:t xml:space="preserve">                          </w:t>
      </w:r>
    </w:p>
    <w:p w14:paraId="2F579571" w14:textId="7661646C" w:rsidR="00225DF6" w:rsidRPr="00C76152" w:rsidRDefault="00225DF6" w:rsidP="00452E06">
      <w:pPr>
        <w:numPr>
          <w:ilvl w:val="1"/>
          <w:numId w:val="4"/>
        </w:numPr>
        <w:tabs>
          <w:tab w:val="left" w:pos="1701"/>
          <w:tab w:val="left" w:pos="2610"/>
        </w:tabs>
        <w:ind w:left="1843" w:hanging="425"/>
        <w:jc w:val="both"/>
        <w:rPr>
          <w:rFonts w:ascii="Book Antiqua" w:hAnsi="Book Antiqua"/>
          <w:sz w:val="23"/>
          <w:szCs w:val="23"/>
        </w:rPr>
      </w:pPr>
      <w:r w:rsidRPr="00C76152">
        <w:rPr>
          <w:rFonts w:ascii="Book Antiqua" w:hAnsi="Book Antiqua"/>
          <w:sz w:val="23"/>
          <w:szCs w:val="23"/>
        </w:rPr>
        <w:t xml:space="preserve">Separately keep and maintain any/all necessary accounting ledgers/ records for the project which shall be voluntarily submitted whenever required and subjected to monitoring and evaluation of the CHED Authorized Representative/s and furnish fully the certified true copies of any/ all required documents; </w:t>
      </w:r>
    </w:p>
    <w:p w14:paraId="3E64D85D" w14:textId="77777777" w:rsidR="00F06F68" w:rsidRPr="00C76152" w:rsidRDefault="00F06F68" w:rsidP="00F06F68">
      <w:pPr>
        <w:pStyle w:val="ListParagraph"/>
        <w:rPr>
          <w:rFonts w:ascii="Book Antiqua" w:hAnsi="Book Antiqua"/>
          <w:sz w:val="23"/>
          <w:szCs w:val="23"/>
        </w:rPr>
      </w:pPr>
    </w:p>
    <w:p w14:paraId="11567F78" w14:textId="1067AA8D" w:rsidR="00F06F68" w:rsidRPr="00C76152" w:rsidRDefault="00F06F68" w:rsidP="00452E06">
      <w:pPr>
        <w:numPr>
          <w:ilvl w:val="1"/>
          <w:numId w:val="4"/>
        </w:numPr>
        <w:tabs>
          <w:tab w:val="left" w:pos="1701"/>
          <w:tab w:val="left" w:pos="2610"/>
        </w:tabs>
        <w:ind w:left="1843" w:hanging="425"/>
        <w:jc w:val="both"/>
        <w:rPr>
          <w:rFonts w:ascii="Book Antiqua" w:hAnsi="Book Antiqua"/>
          <w:sz w:val="23"/>
          <w:szCs w:val="23"/>
        </w:rPr>
      </w:pPr>
      <w:r w:rsidRPr="00C76152">
        <w:rPr>
          <w:rFonts w:ascii="Book Antiqua" w:hAnsi="Book Antiqua"/>
          <w:sz w:val="23"/>
          <w:szCs w:val="23"/>
        </w:rPr>
        <w:t xml:space="preserve">Submit regular weekly updates/ report to the </w:t>
      </w:r>
      <w:r w:rsidRPr="00C76152">
        <w:rPr>
          <w:rFonts w:ascii="Book Antiqua" w:hAnsi="Book Antiqua"/>
          <w:b/>
          <w:bCs/>
          <w:sz w:val="23"/>
          <w:szCs w:val="23"/>
        </w:rPr>
        <w:t>FIRST PARTY</w:t>
      </w:r>
      <w:r w:rsidRPr="00C76152">
        <w:rPr>
          <w:rFonts w:ascii="Book Antiqua" w:hAnsi="Book Antiqua"/>
          <w:sz w:val="23"/>
          <w:szCs w:val="23"/>
        </w:rPr>
        <w:t xml:space="preserve"> to include properly documented </w:t>
      </w:r>
      <w:r w:rsidR="009916B8" w:rsidRPr="00C76152">
        <w:rPr>
          <w:rFonts w:ascii="Book Antiqua" w:hAnsi="Book Antiqua"/>
          <w:sz w:val="23"/>
          <w:szCs w:val="23"/>
        </w:rPr>
        <w:t>reports with comp</w:t>
      </w:r>
      <w:r w:rsidR="00E356B1" w:rsidRPr="00C76152">
        <w:rPr>
          <w:rFonts w:ascii="Book Antiqua" w:hAnsi="Book Antiqua"/>
          <w:sz w:val="23"/>
          <w:szCs w:val="23"/>
        </w:rPr>
        <w:t>l</w:t>
      </w:r>
      <w:r w:rsidR="009916B8" w:rsidRPr="00C76152">
        <w:rPr>
          <w:rFonts w:ascii="Book Antiqua" w:hAnsi="Book Antiqua"/>
          <w:sz w:val="23"/>
          <w:szCs w:val="23"/>
        </w:rPr>
        <w:t xml:space="preserve">ete attachments. </w:t>
      </w:r>
    </w:p>
    <w:p w14:paraId="4E0CEED6" w14:textId="77777777" w:rsidR="00225DF6" w:rsidRPr="00C76152" w:rsidRDefault="00225DF6" w:rsidP="00452E06">
      <w:pPr>
        <w:tabs>
          <w:tab w:val="left" w:pos="1701"/>
          <w:tab w:val="left" w:pos="2700"/>
          <w:tab w:val="left" w:pos="18811"/>
        </w:tabs>
        <w:ind w:left="1843" w:hanging="425"/>
        <w:jc w:val="both"/>
        <w:rPr>
          <w:rFonts w:ascii="Book Antiqua" w:hAnsi="Book Antiqua"/>
          <w:sz w:val="23"/>
          <w:szCs w:val="23"/>
        </w:rPr>
      </w:pPr>
    </w:p>
    <w:p w14:paraId="613358F6" w14:textId="77777777" w:rsidR="00225DF6" w:rsidRPr="00C76152" w:rsidRDefault="00225DF6" w:rsidP="00452E06">
      <w:pPr>
        <w:numPr>
          <w:ilvl w:val="1"/>
          <w:numId w:val="4"/>
        </w:numPr>
        <w:tabs>
          <w:tab w:val="left" w:pos="1701"/>
          <w:tab w:val="left" w:pos="2700"/>
          <w:tab w:val="left" w:pos="4800"/>
        </w:tabs>
        <w:ind w:left="1843" w:hanging="425"/>
        <w:jc w:val="both"/>
        <w:rPr>
          <w:rFonts w:ascii="Book Antiqua" w:hAnsi="Book Antiqua"/>
          <w:sz w:val="23"/>
          <w:szCs w:val="23"/>
        </w:rPr>
      </w:pPr>
      <w:r w:rsidRPr="00C76152">
        <w:rPr>
          <w:rFonts w:ascii="Book Antiqua" w:hAnsi="Book Antiqua"/>
          <w:sz w:val="23"/>
          <w:szCs w:val="23"/>
        </w:rPr>
        <w:t xml:space="preserve">Submit accomplishment/ terminal report to the </w:t>
      </w:r>
      <w:r w:rsidRPr="00C76152">
        <w:rPr>
          <w:rFonts w:ascii="Book Antiqua" w:hAnsi="Book Antiqua"/>
          <w:b/>
          <w:sz w:val="23"/>
          <w:szCs w:val="23"/>
        </w:rPr>
        <w:t>FIRST PARTY</w:t>
      </w:r>
      <w:r w:rsidR="00D156FC" w:rsidRPr="00C76152">
        <w:rPr>
          <w:rFonts w:ascii="Book Antiqua" w:hAnsi="Book Antiqua"/>
          <w:sz w:val="23"/>
          <w:szCs w:val="23"/>
        </w:rPr>
        <w:t xml:space="preserve"> </w:t>
      </w:r>
      <w:r w:rsidRPr="00C76152">
        <w:rPr>
          <w:rFonts w:ascii="Book Antiqua" w:hAnsi="Book Antiqua"/>
          <w:sz w:val="23"/>
          <w:szCs w:val="23"/>
        </w:rPr>
        <w:t>within sixty (60) days after</w:t>
      </w:r>
      <w:r w:rsidR="003965F9" w:rsidRPr="00C76152">
        <w:rPr>
          <w:rFonts w:ascii="Book Antiqua" w:hAnsi="Book Antiqua"/>
          <w:sz w:val="23"/>
          <w:szCs w:val="23"/>
        </w:rPr>
        <w:t xml:space="preserve"> the completion of the </w:t>
      </w:r>
      <w:r w:rsidR="00A9382E" w:rsidRPr="00C76152">
        <w:rPr>
          <w:rFonts w:ascii="Book Antiqua" w:hAnsi="Book Antiqua"/>
          <w:sz w:val="23"/>
          <w:szCs w:val="23"/>
        </w:rPr>
        <w:t>program;</w:t>
      </w:r>
    </w:p>
    <w:p w14:paraId="09E8D1AD" w14:textId="77777777" w:rsidR="003965F9" w:rsidRPr="00C76152" w:rsidRDefault="003965F9" w:rsidP="00452E06">
      <w:pPr>
        <w:pStyle w:val="ListParagraph"/>
        <w:tabs>
          <w:tab w:val="left" w:pos="1701"/>
        </w:tabs>
        <w:ind w:left="1843" w:hanging="425"/>
        <w:rPr>
          <w:rFonts w:ascii="Book Antiqua" w:hAnsi="Book Antiqua"/>
          <w:sz w:val="23"/>
          <w:szCs w:val="23"/>
        </w:rPr>
      </w:pPr>
    </w:p>
    <w:p w14:paraId="43C09A70" w14:textId="1FF627FA" w:rsidR="00225DF6" w:rsidRPr="00C76152" w:rsidRDefault="00225DF6" w:rsidP="00452E06">
      <w:pPr>
        <w:numPr>
          <w:ilvl w:val="1"/>
          <w:numId w:val="4"/>
        </w:numPr>
        <w:tabs>
          <w:tab w:val="left" w:pos="1701"/>
          <w:tab w:val="left" w:pos="2700"/>
          <w:tab w:val="left" w:pos="4800"/>
        </w:tabs>
        <w:ind w:left="1843" w:hanging="425"/>
        <w:jc w:val="both"/>
        <w:rPr>
          <w:rFonts w:ascii="Book Antiqua" w:hAnsi="Book Antiqua"/>
          <w:sz w:val="23"/>
          <w:szCs w:val="23"/>
        </w:rPr>
      </w:pPr>
      <w:r w:rsidRPr="00C76152">
        <w:rPr>
          <w:rFonts w:ascii="Book Antiqua" w:hAnsi="Book Antiqua"/>
          <w:sz w:val="23"/>
          <w:szCs w:val="23"/>
        </w:rPr>
        <w:t xml:space="preserve">Submit a liquidation report to the </w:t>
      </w:r>
      <w:r w:rsidRPr="00C76152">
        <w:rPr>
          <w:rFonts w:ascii="Book Antiqua" w:hAnsi="Book Antiqua"/>
          <w:b/>
          <w:sz w:val="23"/>
          <w:szCs w:val="23"/>
        </w:rPr>
        <w:t>FIRST PARTY</w:t>
      </w:r>
      <w:r w:rsidRPr="00C76152">
        <w:rPr>
          <w:rFonts w:ascii="Book Antiqua" w:hAnsi="Book Antiqua"/>
          <w:sz w:val="23"/>
          <w:szCs w:val="23"/>
        </w:rPr>
        <w:t>, certified correct by the Accountant and approved by the head of</w:t>
      </w:r>
      <w:r w:rsidR="00A9382E" w:rsidRPr="00C76152">
        <w:rPr>
          <w:rFonts w:ascii="Book Antiqua" w:hAnsi="Book Antiqua"/>
          <w:sz w:val="23"/>
          <w:szCs w:val="23"/>
        </w:rPr>
        <w:t xml:space="preserve"> the institution within sixty </w:t>
      </w:r>
      <w:r w:rsidRPr="00C76152">
        <w:rPr>
          <w:rFonts w:ascii="Book Antiqua" w:hAnsi="Book Antiqua"/>
          <w:sz w:val="23"/>
          <w:szCs w:val="23"/>
        </w:rPr>
        <w:t>(60) days afte</w:t>
      </w:r>
      <w:r w:rsidR="00A9382E" w:rsidRPr="00C76152">
        <w:rPr>
          <w:rFonts w:ascii="Book Antiqua" w:hAnsi="Book Antiqua"/>
          <w:sz w:val="23"/>
          <w:szCs w:val="23"/>
        </w:rPr>
        <w:t>r the completion of the pro</w:t>
      </w:r>
      <w:r w:rsidR="001920D8" w:rsidRPr="00C76152">
        <w:rPr>
          <w:rFonts w:ascii="Book Antiqua" w:hAnsi="Book Antiqua"/>
          <w:sz w:val="23"/>
          <w:szCs w:val="23"/>
        </w:rPr>
        <w:t>gram</w:t>
      </w:r>
      <w:r w:rsidR="00A9382E" w:rsidRPr="00C76152">
        <w:rPr>
          <w:rFonts w:ascii="Book Antiqua" w:hAnsi="Book Antiqua"/>
          <w:sz w:val="23"/>
          <w:szCs w:val="23"/>
        </w:rPr>
        <w:t>;</w:t>
      </w:r>
    </w:p>
    <w:p w14:paraId="4EF18431" w14:textId="77777777" w:rsidR="00514AF7" w:rsidRPr="00C76152" w:rsidRDefault="00514AF7" w:rsidP="00452E06">
      <w:pPr>
        <w:tabs>
          <w:tab w:val="left" w:pos="1701"/>
          <w:tab w:val="left" w:pos="2700"/>
          <w:tab w:val="left" w:pos="4800"/>
        </w:tabs>
        <w:ind w:left="1843" w:hanging="425"/>
        <w:jc w:val="both"/>
        <w:rPr>
          <w:rFonts w:ascii="Book Antiqua" w:hAnsi="Book Antiqua"/>
          <w:sz w:val="23"/>
          <w:szCs w:val="23"/>
        </w:rPr>
      </w:pPr>
    </w:p>
    <w:p w14:paraId="22692CE9" w14:textId="7834518A" w:rsidR="00225DF6" w:rsidRPr="00C76152" w:rsidRDefault="00225DF6" w:rsidP="00452E06">
      <w:pPr>
        <w:numPr>
          <w:ilvl w:val="1"/>
          <w:numId w:val="4"/>
        </w:numPr>
        <w:tabs>
          <w:tab w:val="left" w:pos="1701"/>
          <w:tab w:val="left" w:pos="4800"/>
        </w:tabs>
        <w:ind w:left="1843" w:hanging="425"/>
        <w:jc w:val="both"/>
        <w:rPr>
          <w:rFonts w:ascii="Book Antiqua" w:hAnsi="Book Antiqua"/>
          <w:sz w:val="23"/>
          <w:szCs w:val="23"/>
        </w:rPr>
      </w:pPr>
      <w:r w:rsidRPr="00C76152">
        <w:rPr>
          <w:rFonts w:ascii="Book Antiqua" w:hAnsi="Book Antiqua"/>
          <w:sz w:val="23"/>
          <w:szCs w:val="23"/>
        </w:rPr>
        <w:t xml:space="preserve">Return to the </w:t>
      </w:r>
      <w:r w:rsidR="00202189" w:rsidRPr="00C76152">
        <w:rPr>
          <w:rFonts w:ascii="Book Antiqua" w:hAnsi="Book Antiqua"/>
          <w:b/>
          <w:sz w:val="23"/>
          <w:szCs w:val="23"/>
        </w:rPr>
        <w:t>FIRST PARTY</w:t>
      </w:r>
      <w:r w:rsidRPr="00C76152">
        <w:rPr>
          <w:rFonts w:ascii="Book Antiqua" w:hAnsi="Book Antiqua"/>
          <w:sz w:val="23"/>
          <w:szCs w:val="23"/>
        </w:rPr>
        <w:t xml:space="preserve"> any/ all unused balance of the program fund, including any/all income/ interest earned/ generated from the same, upon pre-termination or completion of the project within forty</w:t>
      </w:r>
      <w:r w:rsidR="00514AF7" w:rsidRPr="00C76152">
        <w:rPr>
          <w:rFonts w:ascii="Book Antiqua" w:hAnsi="Book Antiqua"/>
          <w:sz w:val="23"/>
          <w:szCs w:val="23"/>
        </w:rPr>
        <w:t>-</w:t>
      </w:r>
      <w:r w:rsidRPr="00C76152">
        <w:rPr>
          <w:rFonts w:ascii="Book Antiqua" w:hAnsi="Book Antiqua"/>
          <w:sz w:val="23"/>
          <w:szCs w:val="23"/>
        </w:rPr>
        <w:t xml:space="preserve">five (45) but not more than sixty (60) calendar days, pursuant to Executive Order No. 338; </w:t>
      </w:r>
    </w:p>
    <w:p w14:paraId="37ECA9B5" w14:textId="77777777" w:rsidR="00225DF6" w:rsidRPr="00C76152" w:rsidRDefault="00225DF6" w:rsidP="00514AF7">
      <w:pPr>
        <w:numPr>
          <w:ilvl w:val="1"/>
          <w:numId w:val="4"/>
        </w:numPr>
        <w:ind w:left="1985" w:hanging="567"/>
        <w:jc w:val="both"/>
        <w:rPr>
          <w:rFonts w:ascii="Book Antiqua" w:hAnsi="Book Antiqua"/>
          <w:sz w:val="23"/>
          <w:szCs w:val="23"/>
        </w:rPr>
      </w:pPr>
      <w:r w:rsidRPr="00C76152">
        <w:rPr>
          <w:rFonts w:ascii="Book Antiqua" w:hAnsi="Book Antiqua"/>
          <w:sz w:val="23"/>
          <w:szCs w:val="23"/>
        </w:rPr>
        <w:lastRenderedPageBreak/>
        <w:t xml:space="preserve">Abide by the provisions of </w:t>
      </w:r>
      <w:r w:rsidRPr="00C76152">
        <w:rPr>
          <w:rFonts w:ascii="Book Antiqua" w:hAnsi="Book Antiqua"/>
          <w:b/>
          <w:bCs/>
          <w:sz w:val="23"/>
          <w:szCs w:val="23"/>
        </w:rPr>
        <w:t xml:space="preserve">COA Circular No. </w:t>
      </w:r>
      <w:r w:rsidR="00A14B6B" w:rsidRPr="00C76152">
        <w:rPr>
          <w:rFonts w:ascii="Book Antiqua" w:hAnsi="Book Antiqua"/>
          <w:b/>
          <w:bCs/>
          <w:sz w:val="23"/>
          <w:szCs w:val="23"/>
        </w:rPr>
        <w:t>94-103</w:t>
      </w:r>
      <w:r w:rsidR="003965F9" w:rsidRPr="00C76152">
        <w:rPr>
          <w:rFonts w:ascii="Book Antiqua" w:hAnsi="Book Antiqua"/>
          <w:sz w:val="23"/>
          <w:szCs w:val="23"/>
        </w:rPr>
        <w:t xml:space="preserve"> which </w:t>
      </w:r>
      <w:r w:rsidRPr="00C76152">
        <w:rPr>
          <w:rFonts w:ascii="Book Antiqua" w:hAnsi="Book Antiqua"/>
          <w:sz w:val="23"/>
          <w:szCs w:val="23"/>
        </w:rPr>
        <w:t>is made an integral part hereof and other government laws, rules and regulations directly or indirectly pertai</w:t>
      </w:r>
      <w:r w:rsidR="00A9382E" w:rsidRPr="00C76152">
        <w:rPr>
          <w:rFonts w:ascii="Book Antiqua" w:hAnsi="Book Antiqua"/>
          <w:sz w:val="23"/>
          <w:szCs w:val="23"/>
        </w:rPr>
        <w:t xml:space="preserve">ning to projects funded either </w:t>
      </w:r>
      <w:r w:rsidRPr="00C76152">
        <w:rPr>
          <w:rFonts w:ascii="Book Antiqua" w:hAnsi="Book Antiqua"/>
          <w:sz w:val="23"/>
          <w:szCs w:val="23"/>
        </w:rPr>
        <w:t>fully or</w:t>
      </w:r>
      <w:r w:rsidR="003965F9" w:rsidRPr="00C76152">
        <w:rPr>
          <w:rFonts w:ascii="Book Antiqua" w:hAnsi="Book Antiqua"/>
          <w:sz w:val="23"/>
          <w:szCs w:val="23"/>
        </w:rPr>
        <w:t xml:space="preserve"> </w:t>
      </w:r>
      <w:r w:rsidR="00A9382E" w:rsidRPr="00C76152">
        <w:rPr>
          <w:rFonts w:ascii="Book Antiqua" w:hAnsi="Book Antiqua"/>
          <w:sz w:val="23"/>
          <w:szCs w:val="23"/>
        </w:rPr>
        <w:t>partly by government agencies;</w:t>
      </w:r>
    </w:p>
    <w:p w14:paraId="0D374E0A" w14:textId="77777777" w:rsidR="00225DF6" w:rsidRPr="00C76152" w:rsidRDefault="00225DF6" w:rsidP="00514AF7">
      <w:pPr>
        <w:tabs>
          <w:tab w:val="left" w:pos="5013"/>
        </w:tabs>
        <w:ind w:left="1985" w:hanging="567"/>
        <w:jc w:val="both"/>
        <w:rPr>
          <w:rFonts w:ascii="Book Antiqua" w:hAnsi="Book Antiqua"/>
          <w:sz w:val="23"/>
          <w:szCs w:val="23"/>
        </w:rPr>
      </w:pPr>
    </w:p>
    <w:p w14:paraId="1DB97B79" w14:textId="77777777" w:rsidR="00225DF6" w:rsidRPr="00C76152" w:rsidRDefault="00225DF6" w:rsidP="00514AF7">
      <w:pPr>
        <w:numPr>
          <w:ilvl w:val="1"/>
          <w:numId w:val="4"/>
        </w:numPr>
        <w:ind w:left="1985" w:hanging="567"/>
        <w:jc w:val="both"/>
        <w:rPr>
          <w:rFonts w:ascii="Book Antiqua" w:hAnsi="Book Antiqua"/>
          <w:sz w:val="23"/>
          <w:szCs w:val="23"/>
        </w:rPr>
      </w:pPr>
      <w:r w:rsidRPr="00C76152">
        <w:rPr>
          <w:rFonts w:ascii="Book Antiqua" w:hAnsi="Book Antiqua"/>
          <w:sz w:val="23"/>
          <w:szCs w:val="23"/>
        </w:rPr>
        <w:t xml:space="preserve">In realizing the program, and for the purpose of propriety, transparency and accountability, the </w:t>
      </w:r>
      <w:r w:rsidRPr="00C76152">
        <w:rPr>
          <w:rFonts w:ascii="Book Antiqua" w:hAnsi="Book Antiqua"/>
          <w:b/>
          <w:sz w:val="23"/>
          <w:szCs w:val="23"/>
        </w:rPr>
        <w:t>SECOND PARTY</w:t>
      </w:r>
      <w:r w:rsidR="003965F9" w:rsidRPr="00C76152">
        <w:rPr>
          <w:rFonts w:ascii="Book Antiqua" w:hAnsi="Book Antiqua"/>
          <w:sz w:val="23"/>
          <w:szCs w:val="23"/>
        </w:rPr>
        <w:t xml:space="preserve"> </w:t>
      </w:r>
      <w:r w:rsidR="00A9382E" w:rsidRPr="00C76152">
        <w:rPr>
          <w:rFonts w:ascii="Book Antiqua" w:hAnsi="Book Antiqua"/>
          <w:sz w:val="23"/>
          <w:szCs w:val="23"/>
        </w:rPr>
        <w:t>shall</w:t>
      </w:r>
      <w:r w:rsidR="00202189" w:rsidRPr="00C76152">
        <w:rPr>
          <w:rFonts w:ascii="Book Antiqua" w:hAnsi="Book Antiqua"/>
          <w:sz w:val="23"/>
          <w:szCs w:val="23"/>
        </w:rPr>
        <w:t xml:space="preserve"> </w:t>
      </w:r>
      <w:r w:rsidRPr="00C76152">
        <w:rPr>
          <w:rFonts w:ascii="Book Antiqua" w:hAnsi="Book Antiqua"/>
          <w:sz w:val="23"/>
          <w:szCs w:val="23"/>
        </w:rPr>
        <w:t>faithfully observe</w:t>
      </w:r>
      <w:r w:rsidR="00A9382E" w:rsidRPr="00C76152">
        <w:rPr>
          <w:rFonts w:ascii="Book Antiqua" w:hAnsi="Book Antiqua"/>
          <w:sz w:val="23"/>
          <w:szCs w:val="23"/>
        </w:rPr>
        <w:t xml:space="preserve"> the provisions of RA 9184 and </w:t>
      </w:r>
      <w:r w:rsidRPr="00C76152">
        <w:rPr>
          <w:rFonts w:ascii="Book Antiqua" w:hAnsi="Book Antiqua"/>
          <w:sz w:val="23"/>
          <w:szCs w:val="23"/>
        </w:rPr>
        <w:t>its Imp</w:t>
      </w:r>
      <w:r w:rsidR="00A9382E" w:rsidRPr="00C76152">
        <w:rPr>
          <w:rFonts w:ascii="Book Antiqua" w:hAnsi="Book Antiqua"/>
          <w:sz w:val="23"/>
          <w:szCs w:val="23"/>
        </w:rPr>
        <w:t>lementing Rules and Regulations;</w:t>
      </w:r>
    </w:p>
    <w:p w14:paraId="6FC2A061" w14:textId="77777777" w:rsidR="00225DF6" w:rsidRPr="00C76152" w:rsidRDefault="00225DF6" w:rsidP="00514AF7">
      <w:pPr>
        <w:tabs>
          <w:tab w:val="left" w:pos="7098"/>
        </w:tabs>
        <w:ind w:left="1985" w:hanging="567"/>
        <w:jc w:val="both"/>
        <w:rPr>
          <w:rFonts w:ascii="Book Antiqua" w:hAnsi="Book Antiqua"/>
          <w:sz w:val="23"/>
          <w:szCs w:val="23"/>
        </w:rPr>
      </w:pPr>
    </w:p>
    <w:p w14:paraId="7A14AE50" w14:textId="77777777" w:rsidR="00083236" w:rsidRPr="00C76152" w:rsidRDefault="00225DF6" w:rsidP="00083236">
      <w:pPr>
        <w:numPr>
          <w:ilvl w:val="1"/>
          <w:numId w:val="4"/>
        </w:numPr>
        <w:tabs>
          <w:tab w:val="left" w:pos="4860"/>
        </w:tabs>
        <w:ind w:left="1985" w:hanging="567"/>
        <w:jc w:val="both"/>
        <w:rPr>
          <w:rFonts w:ascii="Book Antiqua" w:hAnsi="Book Antiqua"/>
          <w:sz w:val="23"/>
          <w:szCs w:val="23"/>
        </w:rPr>
      </w:pPr>
      <w:r w:rsidRPr="00C76152">
        <w:rPr>
          <w:rFonts w:ascii="Book Antiqua" w:hAnsi="Book Antiqua"/>
          <w:sz w:val="23"/>
          <w:szCs w:val="23"/>
        </w:rPr>
        <w:t xml:space="preserve">Adhere to the prescribed accounting entries for booking up property/ equipment purchased out of </w:t>
      </w:r>
      <w:r w:rsidR="00202189" w:rsidRPr="00C76152">
        <w:rPr>
          <w:rFonts w:ascii="Book Antiqua" w:hAnsi="Book Antiqua"/>
          <w:sz w:val="23"/>
          <w:szCs w:val="23"/>
        </w:rPr>
        <w:t xml:space="preserve">the </w:t>
      </w:r>
      <w:r w:rsidRPr="00C76152">
        <w:rPr>
          <w:rFonts w:ascii="Book Antiqua" w:hAnsi="Book Antiqua"/>
          <w:sz w:val="23"/>
          <w:szCs w:val="23"/>
        </w:rPr>
        <w:t xml:space="preserve">Program funds. </w:t>
      </w:r>
    </w:p>
    <w:p w14:paraId="06701E10" w14:textId="77777777" w:rsidR="00083236" w:rsidRPr="00C76152" w:rsidRDefault="00083236" w:rsidP="00083236">
      <w:pPr>
        <w:pStyle w:val="ListParagraph"/>
        <w:rPr>
          <w:rFonts w:ascii="Book Antiqua" w:hAnsi="Book Antiqua"/>
          <w:sz w:val="23"/>
          <w:szCs w:val="23"/>
        </w:rPr>
      </w:pPr>
    </w:p>
    <w:p w14:paraId="472834F9" w14:textId="708F78E1" w:rsidR="00083236" w:rsidRPr="00C76152" w:rsidRDefault="00083236" w:rsidP="00083236">
      <w:pPr>
        <w:numPr>
          <w:ilvl w:val="1"/>
          <w:numId w:val="4"/>
        </w:numPr>
        <w:tabs>
          <w:tab w:val="left" w:pos="4860"/>
        </w:tabs>
        <w:ind w:left="1985" w:hanging="567"/>
        <w:jc w:val="both"/>
        <w:rPr>
          <w:rFonts w:ascii="Book Antiqua" w:hAnsi="Book Antiqua"/>
          <w:sz w:val="23"/>
          <w:szCs w:val="23"/>
        </w:rPr>
      </w:pPr>
      <w:r w:rsidRPr="00C76152">
        <w:rPr>
          <w:rFonts w:ascii="Book Antiqua" w:hAnsi="Book Antiqua"/>
          <w:sz w:val="23"/>
          <w:szCs w:val="23"/>
        </w:rPr>
        <w:t>Warrants that the products to be produced and/or service rendered are safe, effective, and cost-effective and that proper labels and instructions to beneficiaries are made</w:t>
      </w:r>
      <w:r w:rsidR="001920D8" w:rsidRPr="00C76152">
        <w:rPr>
          <w:rFonts w:ascii="Book Antiqua" w:hAnsi="Book Antiqua"/>
          <w:sz w:val="23"/>
          <w:szCs w:val="23"/>
        </w:rPr>
        <w:t xml:space="preserve"> and given</w:t>
      </w:r>
      <w:r w:rsidRPr="00C76152">
        <w:rPr>
          <w:rFonts w:ascii="Book Antiqua" w:hAnsi="Book Antiqua"/>
          <w:sz w:val="23"/>
          <w:szCs w:val="23"/>
        </w:rPr>
        <w:t xml:space="preserve"> as to the proper use of products and/or services.</w:t>
      </w:r>
    </w:p>
    <w:p w14:paraId="6C852047" w14:textId="77777777" w:rsidR="00083236" w:rsidRPr="00C76152" w:rsidRDefault="00083236" w:rsidP="00083236">
      <w:pPr>
        <w:pStyle w:val="ListParagraph"/>
        <w:rPr>
          <w:rFonts w:ascii="Book Antiqua" w:hAnsi="Book Antiqua"/>
          <w:sz w:val="23"/>
          <w:szCs w:val="23"/>
        </w:rPr>
      </w:pPr>
    </w:p>
    <w:p w14:paraId="7340760B" w14:textId="7C811C58" w:rsidR="00083236" w:rsidRPr="00C76152" w:rsidRDefault="00083236" w:rsidP="00083236">
      <w:pPr>
        <w:numPr>
          <w:ilvl w:val="1"/>
          <w:numId w:val="4"/>
        </w:numPr>
        <w:tabs>
          <w:tab w:val="left" w:pos="4860"/>
        </w:tabs>
        <w:ind w:left="1985" w:hanging="567"/>
        <w:jc w:val="both"/>
        <w:rPr>
          <w:rFonts w:ascii="Book Antiqua" w:hAnsi="Book Antiqua"/>
          <w:sz w:val="23"/>
          <w:szCs w:val="23"/>
        </w:rPr>
      </w:pPr>
      <w:r w:rsidRPr="00C76152">
        <w:rPr>
          <w:rFonts w:ascii="Book Antiqua" w:hAnsi="Book Antiqua"/>
          <w:sz w:val="23"/>
          <w:szCs w:val="23"/>
        </w:rPr>
        <w:t xml:space="preserve">Warrants that relevant licensed professionals supervised the production of products and/or delivery of services and assumes sole responsibility for </w:t>
      </w:r>
      <w:r w:rsidR="001920D8" w:rsidRPr="00C76152">
        <w:rPr>
          <w:rFonts w:ascii="Book Antiqua" w:hAnsi="Book Antiqua"/>
          <w:sz w:val="23"/>
          <w:szCs w:val="23"/>
        </w:rPr>
        <w:t xml:space="preserve">all </w:t>
      </w:r>
      <w:r w:rsidRPr="00C76152">
        <w:rPr>
          <w:rFonts w:ascii="Book Antiqua" w:hAnsi="Book Antiqua"/>
          <w:sz w:val="23"/>
          <w:szCs w:val="23"/>
        </w:rPr>
        <w:t xml:space="preserve">the consequences </w:t>
      </w:r>
      <w:r w:rsidR="001920D8" w:rsidRPr="00C76152">
        <w:rPr>
          <w:rFonts w:ascii="Book Antiqua" w:hAnsi="Book Antiqua"/>
          <w:sz w:val="23"/>
          <w:szCs w:val="23"/>
        </w:rPr>
        <w:t xml:space="preserve">relative to </w:t>
      </w:r>
      <w:r w:rsidRPr="00C76152">
        <w:rPr>
          <w:rFonts w:ascii="Book Antiqua" w:hAnsi="Book Antiqua"/>
          <w:sz w:val="23"/>
          <w:szCs w:val="23"/>
        </w:rPr>
        <w:t>the use</w:t>
      </w:r>
      <w:r w:rsidR="001920D8" w:rsidRPr="00C76152">
        <w:rPr>
          <w:rFonts w:ascii="Book Antiqua" w:hAnsi="Book Antiqua"/>
          <w:sz w:val="23"/>
          <w:szCs w:val="23"/>
        </w:rPr>
        <w:t>/ consumption of these</w:t>
      </w:r>
      <w:r w:rsidRPr="00C76152">
        <w:rPr>
          <w:rFonts w:ascii="Book Antiqua" w:hAnsi="Book Antiqua"/>
          <w:sz w:val="23"/>
          <w:szCs w:val="23"/>
        </w:rPr>
        <w:t xml:space="preserve"> products and/or the delivery of services.</w:t>
      </w:r>
    </w:p>
    <w:p w14:paraId="57BDC451" w14:textId="77777777" w:rsidR="00B51F1C" w:rsidRPr="00C76152" w:rsidRDefault="00225DF6">
      <w:pPr>
        <w:tabs>
          <w:tab w:val="left" w:pos="2725"/>
        </w:tabs>
        <w:jc w:val="both"/>
        <w:rPr>
          <w:rFonts w:ascii="Book Antiqua" w:hAnsi="Book Antiqua"/>
          <w:sz w:val="23"/>
          <w:szCs w:val="23"/>
        </w:rPr>
      </w:pPr>
      <w:r w:rsidRPr="00C76152">
        <w:rPr>
          <w:rFonts w:ascii="Book Antiqua" w:hAnsi="Book Antiqua"/>
          <w:sz w:val="23"/>
          <w:szCs w:val="23"/>
        </w:rPr>
        <w:tab/>
      </w:r>
    </w:p>
    <w:p w14:paraId="26214546" w14:textId="77777777" w:rsidR="00225DF6" w:rsidRPr="00C76152" w:rsidRDefault="00225DF6" w:rsidP="00514AF7">
      <w:pPr>
        <w:tabs>
          <w:tab w:val="left" w:pos="1134"/>
        </w:tabs>
        <w:ind w:left="1134" w:hanging="434"/>
        <w:jc w:val="both"/>
        <w:rPr>
          <w:rFonts w:ascii="Book Antiqua" w:hAnsi="Book Antiqua"/>
          <w:b/>
          <w:bCs/>
          <w:sz w:val="23"/>
          <w:szCs w:val="23"/>
        </w:rPr>
      </w:pPr>
      <w:r w:rsidRPr="00C76152">
        <w:rPr>
          <w:rFonts w:ascii="Book Antiqua" w:hAnsi="Book Antiqua"/>
          <w:b/>
          <w:bCs/>
          <w:sz w:val="23"/>
          <w:szCs w:val="23"/>
        </w:rPr>
        <w:t>II.</w:t>
      </w:r>
      <w:r w:rsidR="00202189" w:rsidRPr="00C76152">
        <w:rPr>
          <w:rFonts w:ascii="Book Antiqua" w:hAnsi="Book Antiqua"/>
          <w:b/>
          <w:bCs/>
          <w:sz w:val="23"/>
          <w:szCs w:val="23"/>
        </w:rPr>
        <w:t xml:space="preserve">  </w:t>
      </w:r>
      <w:r w:rsidR="005A4E76" w:rsidRPr="00C76152">
        <w:rPr>
          <w:rFonts w:ascii="Book Antiqua" w:hAnsi="Book Antiqua"/>
          <w:b/>
          <w:bCs/>
          <w:sz w:val="23"/>
          <w:szCs w:val="23"/>
        </w:rPr>
        <w:t xml:space="preserve"> </w:t>
      </w:r>
      <w:r w:rsidRPr="00C76152">
        <w:rPr>
          <w:rFonts w:ascii="Book Antiqua" w:hAnsi="Book Antiqua"/>
          <w:b/>
          <w:bCs/>
          <w:sz w:val="23"/>
          <w:szCs w:val="23"/>
        </w:rPr>
        <w:t>OWNERSHIP OF PURCHASED EQUIPMENT AND FACILITIES</w:t>
      </w:r>
    </w:p>
    <w:p w14:paraId="656B4CD8" w14:textId="77777777" w:rsidR="00225DF6" w:rsidRPr="00C76152" w:rsidRDefault="00225DF6">
      <w:pPr>
        <w:tabs>
          <w:tab w:val="left" w:pos="700"/>
        </w:tabs>
        <w:jc w:val="both"/>
        <w:rPr>
          <w:rFonts w:ascii="Book Antiqua" w:hAnsi="Book Antiqua"/>
          <w:b/>
          <w:bCs/>
          <w:sz w:val="23"/>
          <w:szCs w:val="23"/>
        </w:rPr>
      </w:pPr>
    </w:p>
    <w:p w14:paraId="606FE012" w14:textId="74068CE1" w:rsidR="00225DF6" w:rsidRPr="00C76152" w:rsidRDefault="00225DF6" w:rsidP="00514AF7">
      <w:pPr>
        <w:ind w:left="1134" w:firstLine="851"/>
        <w:jc w:val="both"/>
        <w:rPr>
          <w:rFonts w:ascii="Book Antiqua" w:hAnsi="Book Antiqua"/>
          <w:sz w:val="23"/>
          <w:szCs w:val="23"/>
        </w:rPr>
      </w:pPr>
      <w:r w:rsidRPr="00C76152">
        <w:rPr>
          <w:rFonts w:ascii="Book Antiqua" w:hAnsi="Book Antiqua"/>
          <w:bCs/>
          <w:sz w:val="23"/>
          <w:szCs w:val="23"/>
        </w:rPr>
        <w:t>In the event that the grant shall include provision for equipment and facilities, t</w:t>
      </w:r>
      <w:r w:rsidRPr="00C76152">
        <w:rPr>
          <w:rFonts w:ascii="Book Antiqua" w:hAnsi="Book Antiqua"/>
          <w:sz w:val="23"/>
          <w:szCs w:val="23"/>
        </w:rPr>
        <w:t xml:space="preserve">he </w:t>
      </w:r>
      <w:r w:rsidRPr="00C76152">
        <w:rPr>
          <w:rFonts w:ascii="Book Antiqua" w:hAnsi="Book Antiqua"/>
          <w:b/>
          <w:bCs/>
          <w:sz w:val="23"/>
          <w:szCs w:val="23"/>
        </w:rPr>
        <w:t xml:space="preserve">FIRST PARTY </w:t>
      </w:r>
      <w:r w:rsidRPr="00C76152">
        <w:rPr>
          <w:rFonts w:ascii="Book Antiqua" w:hAnsi="Book Antiqua"/>
          <w:sz w:val="23"/>
          <w:szCs w:val="23"/>
        </w:rPr>
        <w:t xml:space="preserve">reserves the right to ownership over the purchased equipment and facilities subject of the grant until full liquidation by the </w:t>
      </w:r>
      <w:r w:rsidRPr="00C76152">
        <w:rPr>
          <w:rFonts w:ascii="Book Antiqua" w:hAnsi="Book Antiqua"/>
          <w:b/>
          <w:bCs/>
          <w:sz w:val="23"/>
          <w:szCs w:val="23"/>
        </w:rPr>
        <w:t xml:space="preserve">SECOND PARTY </w:t>
      </w:r>
      <w:r w:rsidRPr="00C76152">
        <w:rPr>
          <w:rFonts w:ascii="Book Antiqua" w:hAnsi="Book Antiqua"/>
          <w:sz w:val="23"/>
          <w:szCs w:val="23"/>
        </w:rPr>
        <w:t>is completed. Transfer of ownership of the said equip</w:t>
      </w:r>
      <w:r w:rsidR="00A9382E" w:rsidRPr="00C76152">
        <w:rPr>
          <w:rFonts w:ascii="Book Antiqua" w:hAnsi="Book Antiqua"/>
          <w:sz w:val="23"/>
          <w:szCs w:val="23"/>
        </w:rPr>
        <w:t xml:space="preserve">ment and facilities in favor of </w:t>
      </w:r>
      <w:r w:rsidRPr="00C76152">
        <w:rPr>
          <w:rFonts w:ascii="Book Antiqua" w:hAnsi="Book Antiqua"/>
          <w:sz w:val="23"/>
          <w:szCs w:val="23"/>
        </w:rPr>
        <w:t xml:space="preserve">the </w:t>
      </w:r>
      <w:r w:rsidRPr="00C76152">
        <w:rPr>
          <w:rFonts w:ascii="Book Antiqua" w:hAnsi="Book Antiqua"/>
          <w:b/>
          <w:bCs/>
          <w:sz w:val="23"/>
          <w:szCs w:val="23"/>
        </w:rPr>
        <w:t>SECOND PARTY</w:t>
      </w:r>
      <w:r w:rsidRPr="00C76152">
        <w:rPr>
          <w:rFonts w:ascii="Book Antiqua" w:hAnsi="Book Antiqua"/>
          <w:sz w:val="23"/>
          <w:szCs w:val="23"/>
        </w:rPr>
        <w:t xml:space="preserve"> shall ensue upon issuance of Invoice Receipt of property by the </w:t>
      </w:r>
      <w:r w:rsidRPr="00C76152">
        <w:rPr>
          <w:rFonts w:ascii="Book Antiqua" w:hAnsi="Book Antiqua"/>
          <w:b/>
          <w:sz w:val="23"/>
          <w:szCs w:val="23"/>
        </w:rPr>
        <w:t>FIRST PARTY</w:t>
      </w:r>
      <w:r w:rsidRPr="00C76152">
        <w:rPr>
          <w:rFonts w:ascii="Book Antiqua" w:hAnsi="Book Antiqua"/>
          <w:sz w:val="23"/>
          <w:szCs w:val="23"/>
        </w:rPr>
        <w:t>, or completion of any other required accounting and audit procedure for the purpose.</w:t>
      </w:r>
    </w:p>
    <w:p w14:paraId="3EF3F811" w14:textId="77777777" w:rsidR="00B51F1C" w:rsidRPr="00C76152" w:rsidRDefault="00B51F1C">
      <w:pPr>
        <w:tabs>
          <w:tab w:val="left" w:pos="2160"/>
        </w:tabs>
        <w:jc w:val="both"/>
        <w:rPr>
          <w:rFonts w:ascii="Book Antiqua" w:hAnsi="Book Antiqua"/>
          <w:b/>
          <w:bCs/>
          <w:sz w:val="23"/>
          <w:szCs w:val="23"/>
        </w:rPr>
      </w:pPr>
    </w:p>
    <w:p w14:paraId="308082BD" w14:textId="7647EA71" w:rsidR="00225DF6" w:rsidRPr="00C76152" w:rsidRDefault="00225DF6" w:rsidP="005A4E76">
      <w:pPr>
        <w:jc w:val="both"/>
        <w:rPr>
          <w:rFonts w:ascii="Book Antiqua" w:hAnsi="Book Antiqua"/>
          <w:b/>
          <w:bCs/>
          <w:sz w:val="23"/>
          <w:szCs w:val="23"/>
        </w:rPr>
      </w:pPr>
      <w:r w:rsidRPr="00C76152">
        <w:rPr>
          <w:rFonts w:ascii="Book Antiqua" w:hAnsi="Book Antiqua"/>
          <w:b/>
          <w:bCs/>
          <w:sz w:val="23"/>
          <w:szCs w:val="23"/>
        </w:rPr>
        <w:t xml:space="preserve">           III.  OWNERSHIP OF </w:t>
      </w:r>
      <w:r w:rsidR="00306369" w:rsidRPr="00C76152">
        <w:rPr>
          <w:rFonts w:ascii="Book Antiqua" w:hAnsi="Book Antiqua"/>
          <w:b/>
          <w:bCs/>
          <w:sz w:val="23"/>
          <w:szCs w:val="23"/>
        </w:rPr>
        <w:t xml:space="preserve">INTELLECTUAL PROPERTY </w:t>
      </w:r>
    </w:p>
    <w:p w14:paraId="4D2448FA" w14:textId="77777777" w:rsidR="00225DF6" w:rsidRPr="00C76152" w:rsidRDefault="00225DF6" w:rsidP="00514AF7">
      <w:pPr>
        <w:pStyle w:val="yiv574278786msonormal"/>
        <w:spacing w:after="0"/>
        <w:ind w:left="1134" w:firstLine="851"/>
        <w:jc w:val="both"/>
        <w:rPr>
          <w:rFonts w:ascii="Book Antiqua" w:hAnsi="Book Antiqua"/>
          <w:sz w:val="23"/>
          <w:szCs w:val="23"/>
        </w:rPr>
      </w:pPr>
      <w:r w:rsidRPr="00C76152">
        <w:rPr>
          <w:rFonts w:ascii="Book Antiqua" w:hAnsi="Book Antiqua"/>
          <w:sz w:val="23"/>
          <w:szCs w:val="23"/>
        </w:rPr>
        <w:t xml:space="preserve">The </w:t>
      </w:r>
      <w:r w:rsidRPr="00C76152">
        <w:rPr>
          <w:rFonts w:ascii="Book Antiqua" w:hAnsi="Book Antiqua"/>
          <w:b/>
          <w:sz w:val="23"/>
          <w:szCs w:val="23"/>
        </w:rPr>
        <w:t>FIRST PARTY</w:t>
      </w:r>
      <w:r w:rsidRPr="00C76152">
        <w:rPr>
          <w:rFonts w:ascii="Book Antiqua" w:hAnsi="Book Antiqua"/>
          <w:sz w:val="23"/>
          <w:szCs w:val="23"/>
        </w:rPr>
        <w:t xml:space="preserve"> and </w:t>
      </w:r>
      <w:r w:rsidRPr="00C76152">
        <w:rPr>
          <w:rFonts w:ascii="Book Antiqua" w:hAnsi="Book Antiqua"/>
          <w:b/>
          <w:bCs/>
          <w:sz w:val="23"/>
          <w:szCs w:val="23"/>
        </w:rPr>
        <w:t>SECOND PARTY</w:t>
      </w:r>
      <w:r w:rsidRPr="00C76152">
        <w:rPr>
          <w:rFonts w:ascii="Book Antiqua" w:hAnsi="Book Antiqua"/>
          <w:sz w:val="23"/>
          <w:szCs w:val="23"/>
        </w:rPr>
        <w:t xml:space="preserve"> hereby agree and understand that intellectual property rights, ownership and enjoyment thereof arising from this project shall be governed by the applicable provisions of </w:t>
      </w:r>
      <w:r w:rsidRPr="00C76152">
        <w:rPr>
          <w:rFonts w:ascii="Book Antiqua" w:hAnsi="Book Antiqua"/>
          <w:b/>
          <w:bCs/>
          <w:sz w:val="23"/>
          <w:szCs w:val="23"/>
        </w:rPr>
        <w:t>RA 10055</w:t>
      </w:r>
      <w:r w:rsidRPr="00C76152">
        <w:rPr>
          <w:rFonts w:ascii="Book Antiqua" w:hAnsi="Book Antiqua"/>
          <w:sz w:val="23"/>
          <w:szCs w:val="23"/>
        </w:rPr>
        <w:t xml:space="preserve"> </w:t>
      </w:r>
      <w:r w:rsidRPr="00C76152">
        <w:rPr>
          <w:rFonts w:ascii="Book Antiqua" w:hAnsi="Book Antiqua"/>
          <w:b/>
          <w:bCs/>
          <w:i/>
          <w:iCs/>
          <w:sz w:val="23"/>
          <w:szCs w:val="23"/>
        </w:rPr>
        <w:t>(An Act Providing the Framework and Support System for the Ownership</w:t>
      </w:r>
      <w:r w:rsidRPr="00C76152">
        <w:rPr>
          <w:rFonts w:ascii="Book Antiqua" w:hAnsi="Book Antiqua"/>
          <w:i/>
          <w:iCs/>
          <w:sz w:val="23"/>
          <w:szCs w:val="23"/>
        </w:rPr>
        <w:t xml:space="preserve">, </w:t>
      </w:r>
      <w:r w:rsidRPr="00C76152">
        <w:rPr>
          <w:rFonts w:ascii="Book Antiqua" w:hAnsi="Book Antiqua"/>
          <w:b/>
          <w:bCs/>
          <w:i/>
          <w:iCs/>
          <w:sz w:val="23"/>
          <w:szCs w:val="23"/>
        </w:rPr>
        <w:t>Management, Use, and Commercialization of Intellectual Property</w:t>
      </w:r>
      <w:r w:rsidRPr="00C76152">
        <w:rPr>
          <w:rFonts w:ascii="Book Antiqua" w:hAnsi="Book Antiqua"/>
          <w:i/>
          <w:iCs/>
          <w:sz w:val="23"/>
          <w:szCs w:val="23"/>
        </w:rPr>
        <w:t xml:space="preserve"> </w:t>
      </w:r>
      <w:r w:rsidRPr="00C76152">
        <w:rPr>
          <w:rFonts w:ascii="Book Antiqua" w:hAnsi="Book Antiqua"/>
          <w:b/>
          <w:bCs/>
          <w:i/>
          <w:iCs/>
          <w:sz w:val="23"/>
          <w:szCs w:val="23"/>
        </w:rPr>
        <w:t>Generated from Research and Development funded by Government and for other purposes)</w:t>
      </w:r>
      <w:r w:rsidRPr="00C76152">
        <w:rPr>
          <w:rFonts w:ascii="Book Antiqua" w:hAnsi="Book Antiqua"/>
          <w:b/>
          <w:bCs/>
          <w:sz w:val="23"/>
          <w:szCs w:val="23"/>
        </w:rPr>
        <w:t>,</w:t>
      </w:r>
      <w:r w:rsidRPr="00C76152">
        <w:rPr>
          <w:rFonts w:ascii="Book Antiqua" w:hAnsi="Book Antiqua"/>
          <w:sz w:val="23"/>
          <w:szCs w:val="23"/>
        </w:rPr>
        <w:t xml:space="preserve"> </w:t>
      </w:r>
      <w:r w:rsidRPr="00C76152">
        <w:rPr>
          <w:rFonts w:ascii="Book Antiqua" w:hAnsi="Book Antiqua"/>
          <w:b/>
          <w:bCs/>
          <w:sz w:val="23"/>
          <w:szCs w:val="23"/>
        </w:rPr>
        <w:t>RA 8439</w:t>
      </w:r>
      <w:r w:rsidRPr="00C76152">
        <w:rPr>
          <w:rFonts w:ascii="Book Antiqua" w:hAnsi="Book Antiqua"/>
          <w:sz w:val="23"/>
          <w:szCs w:val="23"/>
        </w:rPr>
        <w:t xml:space="preserve"> </w:t>
      </w:r>
      <w:r w:rsidRPr="00C76152">
        <w:rPr>
          <w:rFonts w:ascii="Book Antiqua" w:hAnsi="Book Antiqua"/>
          <w:b/>
          <w:bCs/>
          <w:i/>
          <w:iCs/>
          <w:sz w:val="23"/>
          <w:szCs w:val="23"/>
        </w:rPr>
        <w:t>(An Act Providing a Magna Carta for Scientists, Engineers, Researchers and other Science and Technology Personnel in Government)</w:t>
      </w:r>
      <w:r w:rsidRPr="00C76152">
        <w:rPr>
          <w:rFonts w:ascii="Book Antiqua" w:hAnsi="Book Antiqua"/>
          <w:sz w:val="23"/>
          <w:szCs w:val="23"/>
        </w:rPr>
        <w:t xml:space="preserve">, and </w:t>
      </w:r>
      <w:r w:rsidRPr="00C76152">
        <w:rPr>
          <w:rFonts w:ascii="Book Antiqua" w:hAnsi="Book Antiqua"/>
          <w:b/>
          <w:sz w:val="23"/>
          <w:szCs w:val="23"/>
        </w:rPr>
        <w:t>RA 8293</w:t>
      </w:r>
      <w:r w:rsidR="00A9382E" w:rsidRPr="00C76152">
        <w:rPr>
          <w:rFonts w:ascii="Book Antiqua" w:hAnsi="Book Antiqua"/>
          <w:b/>
          <w:sz w:val="23"/>
          <w:szCs w:val="23"/>
        </w:rPr>
        <w:t xml:space="preserve"> </w:t>
      </w:r>
      <w:r w:rsidRPr="00C76152">
        <w:rPr>
          <w:rFonts w:ascii="Book Antiqua" w:hAnsi="Book Antiqua"/>
          <w:i/>
          <w:sz w:val="23"/>
          <w:szCs w:val="23"/>
        </w:rPr>
        <w:t>(</w:t>
      </w:r>
      <w:r w:rsidRPr="00C76152">
        <w:rPr>
          <w:rFonts w:ascii="Book Antiqua" w:hAnsi="Book Antiqua"/>
          <w:b/>
          <w:bCs/>
          <w:i/>
          <w:sz w:val="23"/>
          <w:szCs w:val="23"/>
        </w:rPr>
        <w:t>An Act Prescribing the Intellectual Property Code and Establishing the Intellectual Property Office, Providing for Its Powers and Functions, and for Other Purposes</w:t>
      </w:r>
      <w:r w:rsidRPr="00C76152">
        <w:rPr>
          <w:rFonts w:ascii="Book Antiqua" w:hAnsi="Book Antiqua"/>
          <w:i/>
          <w:sz w:val="23"/>
          <w:szCs w:val="23"/>
        </w:rPr>
        <w:t>)</w:t>
      </w:r>
      <w:r w:rsidRPr="00C76152">
        <w:rPr>
          <w:rFonts w:ascii="Book Antiqua" w:hAnsi="Book Antiqua"/>
          <w:b/>
          <w:bCs/>
          <w:sz w:val="23"/>
          <w:szCs w:val="23"/>
        </w:rPr>
        <w:t xml:space="preserve"> </w:t>
      </w:r>
      <w:r w:rsidRPr="00C76152">
        <w:rPr>
          <w:rFonts w:ascii="Book Antiqua" w:hAnsi="Book Antiqua"/>
          <w:sz w:val="23"/>
          <w:szCs w:val="23"/>
        </w:rPr>
        <w:t xml:space="preserve">including their respective Implementing Rules and Regulations, as well as existing and future policies of the </w:t>
      </w:r>
      <w:r w:rsidRPr="00C76152">
        <w:rPr>
          <w:rFonts w:ascii="Book Antiqua" w:hAnsi="Book Antiqua"/>
          <w:b/>
          <w:sz w:val="23"/>
          <w:szCs w:val="23"/>
        </w:rPr>
        <w:t>FIRST PARTY</w:t>
      </w:r>
      <w:r w:rsidRPr="00C76152">
        <w:rPr>
          <w:rFonts w:ascii="Book Antiqua" w:hAnsi="Book Antiqua"/>
          <w:sz w:val="23"/>
          <w:szCs w:val="23"/>
        </w:rPr>
        <w:t xml:space="preserve"> on Intellectual Property Rights such as but not limited to the following:</w:t>
      </w:r>
    </w:p>
    <w:p w14:paraId="04108121" w14:textId="77777777" w:rsidR="00225DF6" w:rsidRPr="00C76152" w:rsidRDefault="00225DF6" w:rsidP="00514AF7">
      <w:pPr>
        <w:pStyle w:val="yiv574278786msonormal"/>
        <w:spacing w:after="0"/>
        <w:ind w:left="1418" w:hanging="284"/>
        <w:jc w:val="both"/>
        <w:rPr>
          <w:rFonts w:ascii="Book Antiqua" w:hAnsi="Book Antiqua"/>
          <w:sz w:val="23"/>
          <w:szCs w:val="23"/>
        </w:rPr>
      </w:pPr>
      <w:r w:rsidRPr="00C76152">
        <w:rPr>
          <w:rFonts w:ascii="Book Antiqua" w:hAnsi="Book Antiqua"/>
          <w:sz w:val="23"/>
          <w:szCs w:val="23"/>
        </w:rPr>
        <w:lastRenderedPageBreak/>
        <w:t>1.</w:t>
      </w:r>
      <w:r w:rsidRPr="00C76152">
        <w:rPr>
          <w:rFonts w:ascii="Book Antiqua" w:hAnsi="Book Antiqua"/>
          <w:sz w:val="23"/>
          <w:szCs w:val="23"/>
        </w:rPr>
        <w:tab/>
        <w:t>Any publication arising from the activities undertaken by virtue of and pursuant to this M</w:t>
      </w:r>
      <w:r w:rsidR="005A4E76" w:rsidRPr="00C76152">
        <w:rPr>
          <w:rFonts w:ascii="Book Antiqua" w:hAnsi="Book Antiqua"/>
          <w:sz w:val="23"/>
          <w:szCs w:val="23"/>
        </w:rPr>
        <w:t>emorandum of Agreement (MOA)</w:t>
      </w:r>
      <w:r w:rsidRPr="00C76152">
        <w:rPr>
          <w:rFonts w:ascii="Book Antiqua" w:hAnsi="Book Antiqua"/>
          <w:sz w:val="23"/>
          <w:szCs w:val="23"/>
        </w:rPr>
        <w:t xml:space="preserve"> shall clearly establish and identify the Parties as the source of the output and grant, respectively. </w:t>
      </w:r>
    </w:p>
    <w:p w14:paraId="08368E75" w14:textId="3FF9ED0F" w:rsidR="00225DF6" w:rsidRPr="00C76152" w:rsidRDefault="00225DF6" w:rsidP="00514AF7">
      <w:pPr>
        <w:pStyle w:val="yiv574278786msonormal"/>
        <w:spacing w:after="0"/>
        <w:ind w:left="1418" w:hanging="284"/>
        <w:jc w:val="both"/>
        <w:rPr>
          <w:rFonts w:ascii="Book Antiqua" w:hAnsi="Book Antiqua"/>
          <w:sz w:val="23"/>
          <w:szCs w:val="23"/>
        </w:rPr>
      </w:pPr>
      <w:r w:rsidRPr="00C76152">
        <w:rPr>
          <w:rFonts w:ascii="Book Antiqua" w:hAnsi="Book Antiqua"/>
          <w:sz w:val="23"/>
          <w:szCs w:val="23"/>
        </w:rPr>
        <w:t>2.</w:t>
      </w:r>
      <w:r w:rsidRPr="00C76152">
        <w:rPr>
          <w:rFonts w:ascii="Book Antiqua" w:hAnsi="Book Antiqua"/>
          <w:sz w:val="23"/>
          <w:szCs w:val="23"/>
        </w:rPr>
        <w:tab/>
        <w:t>All reports arising from activities undertaken by virtue of and pursuant to this MOA shall be made in the name of the Parties, as source of the output and grant, respectively. The names of the Program Leaders/Project Leaders shall be identified, recognized and included in the report.</w:t>
      </w:r>
    </w:p>
    <w:p w14:paraId="3003CC36" w14:textId="5316034E" w:rsidR="00225DF6" w:rsidRPr="00C76152" w:rsidRDefault="00225DF6" w:rsidP="00514AF7">
      <w:pPr>
        <w:pStyle w:val="yiv574278786msonormal"/>
        <w:spacing w:after="0"/>
        <w:ind w:left="1418" w:hanging="284"/>
        <w:jc w:val="both"/>
        <w:rPr>
          <w:rFonts w:ascii="Book Antiqua" w:hAnsi="Book Antiqua"/>
          <w:sz w:val="23"/>
          <w:szCs w:val="23"/>
        </w:rPr>
      </w:pPr>
      <w:r w:rsidRPr="00C76152">
        <w:rPr>
          <w:rFonts w:ascii="Book Antiqua" w:hAnsi="Book Antiqua"/>
          <w:sz w:val="23"/>
          <w:szCs w:val="23"/>
        </w:rPr>
        <w:t>3.</w:t>
      </w:r>
      <w:r w:rsidRPr="00C76152">
        <w:rPr>
          <w:rFonts w:ascii="Book Antiqua" w:hAnsi="Book Antiqua"/>
          <w:sz w:val="23"/>
          <w:szCs w:val="23"/>
        </w:rPr>
        <w:tab/>
        <w:t xml:space="preserve">The </w:t>
      </w:r>
      <w:r w:rsidRPr="00C76152">
        <w:rPr>
          <w:rFonts w:ascii="Book Antiqua" w:hAnsi="Book Antiqua"/>
          <w:b/>
          <w:bCs/>
          <w:sz w:val="23"/>
          <w:szCs w:val="23"/>
        </w:rPr>
        <w:t>FIRST PARTY</w:t>
      </w:r>
      <w:r w:rsidRPr="00C76152">
        <w:rPr>
          <w:rFonts w:ascii="Book Antiqua" w:hAnsi="Book Antiqua"/>
          <w:sz w:val="23"/>
          <w:szCs w:val="23"/>
        </w:rPr>
        <w:t xml:space="preserve"> shall have the right to freely use all data and findings by virtue of and pursuant to this Contract for any of the purposes within its legal mandate. The </w:t>
      </w:r>
      <w:r w:rsidRPr="00C76152">
        <w:rPr>
          <w:rFonts w:ascii="Book Antiqua" w:hAnsi="Book Antiqua"/>
          <w:b/>
          <w:bCs/>
          <w:sz w:val="23"/>
          <w:szCs w:val="23"/>
        </w:rPr>
        <w:t>SECOND PARTY,</w:t>
      </w:r>
      <w:r w:rsidRPr="00C76152">
        <w:rPr>
          <w:rFonts w:ascii="Book Antiqua" w:hAnsi="Book Antiqua"/>
          <w:bCs/>
          <w:sz w:val="23"/>
          <w:szCs w:val="23"/>
        </w:rPr>
        <w:t xml:space="preserve"> acknowledged </w:t>
      </w:r>
      <w:r w:rsidR="00306369" w:rsidRPr="00C76152">
        <w:rPr>
          <w:rFonts w:ascii="Book Antiqua" w:hAnsi="Book Antiqua"/>
          <w:bCs/>
          <w:sz w:val="23"/>
          <w:szCs w:val="23"/>
        </w:rPr>
        <w:t xml:space="preserve">as </w:t>
      </w:r>
      <w:r w:rsidRPr="00C76152">
        <w:rPr>
          <w:rFonts w:ascii="Book Antiqua" w:hAnsi="Book Antiqua"/>
          <w:sz w:val="23"/>
          <w:szCs w:val="23"/>
        </w:rPr>
        <w:t xml:space="preserve">Program Leaders/Project Leaders identified, recognized and included in the report, shall provide the </w:t>
      </w:r>
      <w:r w:rsidRPr="00C76152">
        <w:rPr>
          <w:rFonts w:ascii="Book Antiqua" w:hAnsi="Book Antiqua"/>
          <w:b/>
          <w:bCs/>
          <w:sz w:val="23"/>
          <w:szCs w:val="23"/>
        </w:rPr>
        <w:t>FIRST PARTY</w:t>
      </w:r>
      <w:r w:rsidRPr="00C76152">
        <w:rPr>
          <w:rFonts w:ascii="Book Antiqua" w:hAnsi="Book Antiqua"/>
          <w:sz w:val="23"/>
          <w:szCs w:val="23"/>
        </w:rPr>
        <w:t xml:space="preserve"> written updates on the use of any of the data or information contained in the report and the purposes thereof, to ensure that government-funded researches are utilized, continuously supported, and properly documented for the widest dissemination and use by the general public, and to encourage further scientific studies and researches.</w:t>
      </w:r>
    </w:p>
    <w:p w14:paraId="1CBE05D1" w14:textId="58417511" w:rsidR="00225DF6" w:rsidRPr="00C76152" w:rsidRDefault="00225DF6" w:rsidP="00514AF7">
      <w:pPr>
        <w:pStyle w:val="yiv574278786msonormal"/>
        <w:spacing w:after="0"/>
        <w:ind w:left="1418" w:hanging="284"/>
        <w:jc w:val="both"/>
        <w:rPr>
          <w:rFonts w:ascii="Book Antiqua" w:hAnsi="Book Antiqua"/>
          <w:sz w:val="23"/>
          <w:szCs w:val="23"/>
        </w:rPr>
      </w:pPr>
      <w:r w:rsidRPr="00C76152">
        <w:rPr>
          <w:rFonts w:ascii="Book Antiqua" w:hAnsi="Book Antiqua"/>
          <w:sz w:val="23"/>
          <w:szCs w:val="23"/>
        </w:rPr>
        <w:t xml:space="preserve">4. </w:t>
      </w:r>
      <w:r w:rsidRPr="00C76152">
        <w:rPr>
          <w:rFonts w:ascii="Book Antiqua" w:hAnsi="Book Antiqua"/>
          <w:sz w:val="23"/>
          <w:szCs w:val="23"/>
        </w:rPr>
        <w:tab/>
        <w:t xml:space="preserve">The </w:t>
      </w:r>
      <w:r w:rsidRPr="00C76152">
        <w:rPr>
          <w:rFonts w:ascii="Book Antiqua" w:hAnsi="Book Antiqua"/>
          <w:b/>
          <w:sz w:val="23"/>
          <w:szCs w:val="23"/>
        </w:rPr>
        <w:t>SECOND PARTY</w:t>
      </w:r>
      <w:r w:rsidRPr="00C76152">
        <w:rPr>
          <w:rFonts w:ascii="Book Antiqua" w:hAnsi="Book Antiqua"/>
          <w:sz w:val="23"/>
          <w:szCs w:val="23"/>
        </w:rPr>
        <w:t xml:space="preserve"> shall ensure that the </w:t>
      </w:r>
      <w:r w:rsidR="00306369" w:rsidRPr="00C76152">
        <w:rPr>
          <w:rFonts w:ascii="Book Antiqua" w:hAnsi="Book Antiqua"/>
          <w:sz w:val="23"/>
          <w:szCs w:val="23"/>
        </w:rPr>
        <w:t>project</w:t>
      </w:r>
      <w:r w:rsidRPr="00C76152">
        <w:rPr>
          <w:rFonts w:ascii="Book Antiqua" w:hAnsi="Book Antiqua"/>
          <w:sz w:val="23"/>
          <w:szCs w:val="23"/>
        </w:rPr>
        <w:t xml:space="preserve"> and its outcome would not violate the intellectual property rights of any third party. </w:t>
      </w:r>
    </w:p>
    <w:p w14:paraId="40F1E05E" w14:textId="77777777" w:rsidR="00B51F1C" w:rsidRPr="00C76152" w:rsidRDefault="00B51F1C">
      <w:pPr>
        <w:tabs>
          <w:tab w:val="left" w:pos="700"/>
        </w:tabs>
        <w:jc w:val="both"/>
        <w:rPr>
          <w:rFonts w:ascii="Book Antiqua" w:hAnsi="Book Antiqua"/>
          <w:b/>
          <w:bCs/>
          <w:sz w:val="23"/>
          <w:szCs w:val="23"/>
        </w:rPr>
      </w:pPr>
    </w:p>
    <w:p w14:paraId="1A394DE4" w14:textId="157C4BEA" w:rsidR="005A4E76" w:rsidRPr="00C76152" w:rsidRDefault="005A4E76" w:rsidP="005A4E76">
      <w:pPr>
        <w:ind w:left="1276" w:hanging="556"/>
        <w:jc w:val="both"/>
        <w:rPr>
          <w:rFonts w:ascii="Book Antiqua" w:hAnsi="Book Antiqua"/>
          <w:b/>
          <w:bCs/>
          <w:sz w:val="23"/>
          <w:szCs w:val="23"/>
        </w:rPr>
      </w:pPr>
      <w:r w:rsidRPr="00C76152">
        <w:rPr>
          <w:rFonts w:ascii="Book Antiqua" w:hAnsi="Book Antiqua"/>
          <w:b/>
          <w:bCs/>
          <w:sz w:val="23"/>
          <w:szCs w:val="23"/>
        </w:rPr>
        <w:t xml:space="preserve">IV.  </w:t>
      </w:r>
      <w:r w:rsidR="00306369" w:rsidRPr="00C76152">
        <w:rPr>
          <w:rFonts w:ascii="Book Antiqua" w:hAnsi="Book Antiqua"/>
          <w:b/>
          <w:bCs/>
          <w:sz w:val="23"/>
          <w:szCs w:val="23"/>
        </w:rPr>
        <w:t>ACTIVITIES</w:t>
      </w:r>
      <w:r w:rsidR="00225DF6" w:rsidRPr="00C76152">
        <w:rPr>
          <w:rFonts w:ascii="Book Antiqua" w:hAnsi="Book Antiqua"/>
          <w:b/>
          <w:bCs/>
          <w:sz w:val="23"/>
          <w:szCs w:val="23"/>
        </w:rPr>
        <w:t xml:space="preserve"> DEALING WITH INDIGENOUS PEOPLE’S PROPERTIES, </w:t>
      </w:r>
      <w:r w:rsidRPr="00C76152">
        <w:rPr>
          <w:rFonts w:ascii="Book Antiqua" w:hAnsi="Book Antiqua"/>
          <w:b/>
          <w:bCs/>
          <w:sz w:val="23"/>
          <w:szCs w:val="23"/>
        </w:rPr>
        <w:t xml:space="preserve">  </w:t>
      </w:r>
    </w:p>
    <w:p w14:paraId="236DF235" w14:textId="77777777" w:rsidR="00225DF6" w:rsidRPr="00C76152" w:rsidRDefault="005A4E76" w:rsidP="005A4E76">
      <w:pPr>
        <w:ind w:left="1134" w:hanging="414"/>
        <w:jc w:val="both"/>
        <w:rPr>
          <w:rFonts w:ascii="Book Antiqua" w:hAnsi="Book Antiqua"/>
          <w:b/>
          <w:bCs/>
          <w:sz w:val="23"/>
          <w:szCs w:val="23"/>
        </w:rPr>
      </w:pPr>
      <w:r w:rsidRPr="00C76152">
        <w:rPr>
          <w:rFonts w:ascii="Book Antiqua" w:hAnsi="Book Antiqua"/>
          <w:b/>
          <w:bCs/>
          <w:sz w:val="23"/>
          <w:szCs w:val="23"/>
        </w:rPr>
        <w:t xml:space="preserve">        </w:t>
      </w:r>
      <w:r w:rsidR="00225DF6" w:rsidRPr="00C76152">
        <w:rPr>
          <w:rFonts w:ascii="Book Antiqua" w:hAnsi="Book Antiqua"/>
          <w:b/>
          <w:bCs/>
          <w:sz w:val="23"/>
          <w:szCs w:val="23"/>
        </w:rPr>
        <w:t>RESOURCES, KNOWLEDGE AND/OR HERITAGE</w:t>
      </w:r>
    </w:p>
    <w:p w14:paraId="4BF18E94" w14:textId="77777777" w:rsidR="00225DF6" w:rsidRPr="00C76152" w:rsidRDefault="00225DF6">
      <w:pPr>
        <w:ind w:left="720"/>
        <w:jc w:val="both"/>
        <w:rPr>
          <w:rFonts w:ascii="Book Antiqua" w:hAnsi="Book Antiqua"/>
          <w:b/>
          <w:bCs/>
          <w:sz w:val="23"/>
          <w:szCs w:val="23"/>
        </w:rPr>
      </w:pPr>
    </w:p>
    <w:p w14:paraId="0CF7ADDE" w14:textId="1ED3719F" w:rsidR="00225DF6" w:rsidRPr="00C76152" w:rsidRDefault="00225DF6" w:rsidP="00514AF7">
      <w:pPr>
        <w:ind w:left="1134" w:firstLine="851"/>
        <w:jc w:val="both"/>
        <w:rPr>
          <w:rFonts w:ascii="Book Antiqua" w:hAnsi="Book Antiqua"/>
          <w:bCs/>
          <w:sz w:val="23"/>
          <w:szCs w:val="23"/>
        </w:rPr>
      </w:pPr>
      <w:r w:rsidRPr="00C76152">
        <w:rPr>
          <w:rFonts w:ascii="Book Antiqua" w:hAnsi="Book Antiqua"/>
          <w:bCs/>
          <w:sz w:val="23"/>
          <w:szCs w:val="23"/>
        </w:rPr>
        <w:t>In case the project would utilize</w:t>
      </w:r>
      <w:r w:rsidR="00306369" w:rsidRPr="00C76152">
        <w:rPr>
          <w:rFonts w:ascii="Book Antiqua" w:hAnsi="Book Antiqua"/>
          <w:bCs/>
          <w:sz w:val="23"/>
          <w:szCs w:val="23"/>
        </w:rPr>
        <w:t xml:space="preserve"> </w:t>
      </w:r>
      <w:r w:rsidRPr="00C76152">
        <w:rPr>
          <w:rFonts w:ascii="Book Antiqua" w:hAnsi="Book Antiqua"/>
          <w:bCs/>
          <w:sz w:val="23"/>
          <w:szCs w:val="23"/>
        </w:rPr>
        <w:t xml:space="preserve">any property, knowledge, heritage, culture, tradition, institution and/or any other resource that belong to any indigenous community, the </w:t>
      </w:r>
      <w:r w:rsidRPr="00C76152">
        <w:rPr>
          <w:rFonts w:ascii="Book Antiqua" w:hAnsi="Book Antiqua"/>
          <w:b/>
          <w:bCs/>
          <w:sz w:val="23"/>
          <w:szCs w:val="23"/>
        </w:rPr>
        <w:t xml:space="preserve">SECOND PARTY </w:t>
      </w:r>
      <w:r w:rsidRPr="00C76152">
        <w:rPr>
          <w:rFonts w:ascii="Book Antiqua" w:hAnsi="Book Antiqua"/>
          <w:bCs/>
          <w:sz w:val="23"/>
          <w:szCs w:val="23"/>
        </w:rPr>
        <w:t xml:space="preserve">has the responsibility of securing the indigenous community’s free prior informed consent and subject itself to the provisions and requirements relative to researchers and research outcomes provided in </w:t>
      </w:r>
      <w:r w:rsidRPr="00C76152">
        <w:rPr>
          <w:rFonts w:ascii="Book Antiqua" w:hAnsi="Book Antiqua"/>
          <w:b/>
          <w:bCs/>
          <w:i/>
          <w:sz w:val="23"/>
          <w:szCs w:val="23"/>
        </w:rPr>
        <w:t>RA 8371 (An Act to Recognize, Protect and Promote the Rights of Indigenous Cultural Communities/Indigenous People, Creating a National Commission of Indigenous People, Establishing Implementing Mechanisms, Appropriating Funds Therefor</w:t>
      </w:r>
      <w:r w:rsidR="00D33B99" w:rsidRPr="00C76152">
        <w:rPr>
          <w:rFonts w:ascii="Book Antiqua" w:hAnsi="Book Antiqua"/>
          <w:b/>
          <w:bCs/>
          <w:i/>
          <w:sz w:val="23"/>
          <w:szCs w:val="23"/>
        </w:rPr>
        <w:t>e</w:t>
      </w:r>
      <w:r w:rsidRPr="00C76152">
        <w:rPr>
          <w:rFonts w:ascii="Book Antiqua" w:hAnsi="Book Antiqua"/>
          <w:b/>
          <w:bCs/>
          <w:i/>
          <w:sz w:val="23"/>
          <w:szCs w:val="23"/>
        </w:rPr>
        <w:t>, and for Other Purposes)</w:t>
      </w:r>
      <w:r w:rsidRPr="00C76152">
        <w:rPr>
          <w:rFonts w:ascii="Book Antiqua" w:hAnsi="Book Antiqua"/>
          <w:bCs/>
          <w:sz w:val="23"/>
          <w:szCs w:val="23"/>
        </w:rPr>
        <w:t xml:space="preserve"> and its Implementing Rules and Regulations, to protect and respect the community intellectual property rights of the concerned indigenous community.</w:t>
      </w:r>
    </w:p>
    <w:p w14:paraId="14D5D8EB" w14:textId="77777777" w:rsidR="00225DF6" w:rsidRPr="00C76152" w:rsidRDefault="00225DF6">
      <w:pPr>
        <w:jc w:val="both"/>
        <w:rPr>
          <w:rFonts w:ascii="Book Antiqua" w:hAnsi="Book Antiqua"/>
          <w:b/>
          <w:bCs/>
          <w:sz w:val="23"/>
          <w:szCs w:val="23"/>
        </w:rPr>
      </w:pPr>
    </w:p>
    <w:p w14:paraId="6AEF7CD8" w14:textId="493CD3AD" w:rsidR="00225DF6" w:rsidRPr="00C76152" w:rsidRDefault="00225DF6" w:rsidP="00514AF7">
      <w:pPr>
        <w:ind w:left="1134" w:firstLine="851"/>
        <w:jc w:val="both"/>
        <w:rPr>
          <w:rFonts w:ascii="Book Antiqua" w:hAnsi="Book Antiqua"/>
          <w:bCs/>
          <w:sz w:val="23"/>
          <w:szCs w:val="23"/>
        </w:rPr>
      </w:pPr>
      <w:r w:rsidRPr="00C76152">
        <w:rPr>
          <w:rFonts w:ascii="Book Antiqua" w:hAnsi="Book Antiqua"/>
          <w:bCs/>
          <w:sz w:val="23"/>
          <w:szCs w:val="23"/>
        </w:rPr>
        <w:t>For any violation of the provisions of the above law, with no valid cause to justify the same, the</w:t>
      </w:r>
      <w:r w:rsidRPr="00C76152">
        <w:rPr>
          <w:rFonts w:ascii="Book Antiqua" w:hAnsi="Book Antiqua"/>
          <w:b/>
          <w:bCs/>
          <w:sz w:val="23"/>
          <w:szCs w:val="23"/>
        </w:rPr>
        <w:t xml:space="preserve"> FIRST PARTY </w:t>
      </w:r>
      <w:r w:rsidRPr="00C76152">
        <w:rPr>
          <w:rFonts w:ascii="Book Antiqua" w:hAnsi="Book Antiqua"/>
          <w:bCs/>
          <w:sz w:val="23"/>
          <w:szCs w:val="23"/>
        </w:rPr>
        <w:t xml:space="preserve">may exercise the option of rescinding the grant, through written notice given to the </w:t>
      </w:r>
      <w:r w:rsidRPr="00C76152">
        <w:rPr>
          <w:rFonts w:ascii="Book Antiqua" w:hAnsi="Book Antiqua"/>
          <w:b/>
          <w:bCs/>
          <w:sz w:val="23"/>
          <w:szCs w:val="23"/>
        </w:rPr>
        <w:t>SECOND PARTY</w:t>
      </w:r>
      <w:r w:rsidRPr="00C76152">
        <w:rPr>
          <w:rFonts w:ascii="Book Antiqua" w:hAnsi="Book Antiqua"/>
          <w:bCs/>
          <w:sz w:val="23"/>
          <w:szCs w:val="23"/>
        </w:rPr>
        <w:t xml:space="preserve"> citing the particular violation found, and the </w:t>
      </w:r>
      <w:r w:rsidRPr="00C76152">
        <w:rPr>
          <w:rFonts w:ascii="Book Antiqua" w:hAnsi="Book Antiqua"/>
          <w:b/>
          <w:bCs/>
          <w:sz w:val="23"/>
          <w:szCs w:val="23"/>
        </w:rPr>
        <w:t>SECOND PARTY</w:t>
      </w:r>
      <w:r w:rsidRPr="00C76152">
        <w:rPr>
          <w:rFonts w:ascii="Book Antiqua" w:hAnsi="Book Antiqua"/>
          <w:bCs/>
          <w:sz w:val="23"/>
          <w:szCs w:val="23"/>
        </w:rPr>
        <w:t xml:space="preserve"> may be required to return any and all funds subject of this research project.   </w:t>
      </w:r>
    </w:p>
    <w:p w14:paraId="4E65C0FB" w14:textId="77777777" w:rsidR="007D7BAE" w:rsidRPr="00C76152" w:rsidRDefault="007D7BAE">
      <w:pPr>
        <w:jc w:val="both"/>
        <w:rPr>
          <w:rFonts w:ascii="Book Antiqua" w:hAnsi="Book Antiqua"/>
          <w:b/>
          <w:bCs/>
          <w:sz w:val="23"/>
          <w:szCs w:val="23"/>
        </w:rPr>
      </w:pPr>
    </w:p>
    <w:p w14:paraId="7E1BE662" w14:textId="1EE6D6C1" w:rsidR="00225DF6" w:rsidRPr="00C76152" w:rsidRDefault="00225DF6">
      <w:pPr>
        <w:jc w:val="both"/>
        <w:rPr>
          <w:rFonts w:ascii="Book Antiqua" w:hAnsi="Book Antiqua"/>
          <w:b/>
          <w:bCs/>
          <w:sz w:val="23"/>
          <w:szCs w:val="23"/>
        </w:rPr>
      </w:pPr>
      <w:r w:rsidRPr="00C76152">
        <w:rPr>
          <w:rFonts w:ascii="Book Antiqua" w:hAnsi="Book Antiqua"/>
          <w:b/>
          <w:bCs/>
          <w:sz w:val="23"/>
          <w:szCs w:val="23"/>
        </w:rPr>
        <w:tab/>
        <w:t>V.</w:t>
      </w:r>
      <w:r w:rsidR="00202189" w:rsidRPr="00C76152">
        <w:rPr>
          <w:rFonts w:ascii="Book Antiqua" w:hAnsi="Book Antiqua"/>
          <w:b/>
          <w:bCs/>
          <w:sz w:val="23"/>
          <w:szCs w:val="23"/>
        </w:rPr>
        <w:t xml:space="preserve">   </w:t>
      </w:r>
      <w:r w:rsidRPr="00C76152">
        <w:rPr>
          <w:rFonts w:ascii="Book Antiqua" w:hAnsi="Book Antiqua"/>
          <w:b/>
          <w:bCs/>
          <w:sz w:val="23"/>
          <w:szCs w:val="23"/>
        </w:rPr>
        <w:t xml:space="preserve">ETHICAL CONDUCT OF </w:t>
      </w:r>
      <w:r w:rsidR="00306369" w:rsidRPr="00C76152">
        <w:rPr>
          <w:rFonts w:ascii="Book Antiqua" w:hAnsi="Book Antiqua"/>
          <w:b/>
          <w:bCs/>
          <w:sz w:val="23"/>
          <w:szCs w:val="23"/>
        </w:rPr>
        <w:t>EXTENSION ACTIVITIES</w:t>
      </w:r>
    </w:p>
    <w:p w14:paraId="17F0DABE" w14:textId="77777777" w:rsidR="007D7BAE" w:rsidRPr="00C76152" w:rsidRDefault="007D7BAE" w:rsidP="00514AF7">
      <w:pPr>
        <w:ind w:left="1134" w:firstLine="851"/>
        <w:jc w:val="both"/>
        <w:rPr>
          <w:rFonts w:ascii="Book Antiqua" w:hAnsi="Book Antiqua"/>
          <w:bCs/>
          <w:sz w:val="23"/>
          <w:szCs w:val="23"/>
        </w:rPr>
      </w:pPr>
    </w:p>
    <w:p w14:paraId="4873B354" w14:textId="2EF10467" w:rsidR="007F476C" w:rsidRPr="00C76152" w:rsidRDefault="00225DF6" w:rsidP="00514AF7">
      <w:pPr>
        <w:ind w:left="1134" w:firstLine="851"/>
        <w:jc w:val="both"/>
        <w:rPr>
          <w:rFonts w:ascii="Book Antiqua" w:hAnsi="Book Antiqua"/>
          <w:bCs/>
          <w:sz w:val="23"/>
          <w:szCs w:val="23"/>
        </w:rPr>
      </w:pPr>
      <w:r w:rsidRPr="00C76152">
        <w:rPr>
          <w:rFonts w:ascii="Book Antiqua" w:hAnsi="Book Antiqua"/>
          <w:bCs/>
          <w:sz w:val="23"/>
          <w:szCs w:val="23"/>
        </w:rPr>
        <w:t xml:space="preserve">The </w:t>
      </w:r>
      <w:r w:rsidRPr="00C76152">
        <w:rPr>
          <w:rFonts w:ascii="Book Antiqua" w:hAnsi="Book Antiqua"/>
          <w:b/>
          <w:bCs/>
          <w:sz w:val="23"/>
          <w:szCs w:val="23"/>
        </w:rPr>
        <w:t xml:space="preserve">SECOND PARTY </w:t>
      </w:r>
      <w:r w:rsidRPr="00C76152">
        <w:rPr>
          <w:rFonts w:ascii="Book Antiqua" w:hAnsi="Book Antiqua"/>
          <w:bCs/>
          <w:sz w:val="23"/>
          <w:szCs w:val="23"/>
        </w:rPr>
        <w:t xml:space="preserve">has the responsibility of ensuring that the conduct of the </w:t>
      </w:r>
      <w:r w:rsidR="00306369" w:rsidRPr="00C76152">
        <w:rPr>
          <w:rFonts w:ascii="Book Antiqua" w:hAnsi="Book Antiqua"/>
          <w:bCs/>
          <w:sz w:val="23"/>
          <w:szCs w:val="23"/>
        </w:rPr>
        <w:t>activities</w:t>
      </w:r>
      <w:r w:rsidRPr="00C76152">
        <w:rPr>
          <w:rFonts w:ascii="Book Antiqua" w:hAnsi="Book Antiqua"/>
          <w:bCs/>
          <w:sz w:val="23"/>
          <w:szCs w:val="23"/>
        </w:rPr>
        <w:t xml:space="preserve"> is in accordance with ethical standards</w:t>
      </w:r>
      <w:r w:rsidR="00306369" w:rsidRPr="00C76152">
        <w:rPr>
          <w:rFonts w:ascii="Book Antiqua" w:hAnsi="Book Antiqua"/>
          <w:bCs/>
          <w:sz w:val="23"/>
          <w:szCs w:val="23"/>
        </w:rPr>
        <w:t xml:space="preserve"> especially those affecting vulnerable and marginalized sectors and communities</w:t>
      </w:r>
      <w:r w:rsidRPr="00C76152">
        <w:rPr>
          <w:rFonts w:ascii="Book Antiqua" w:hAnsi="Book Antiqua"/>
          <w:bCs/>
          <w:sz w:val="23"/>
          <w:szCs w:val="23"/>
        </w:rPr>
        <w:t>.  The same sanction cited in the next preceding Section shall apply to violations found under this provision of the Contract.</w:t>
      </w:r>
    </w:p>
    <w:p w14:paraId="165DFF91" w14:textId="77777777" w:rsidR="007F476C" w:rsidRPr="00C76152" w:rsidRDefault="007F476C" w:rsidP="007F476C">
      <w:pPr>
        <w:ind w:left="709" w:hanging="22"/>
        <w:jc w:val="both"/>
        <w:rPr>
          <w:rFonts w:ascii="Book Antiqua" w:hAnsi="Book Antiqua"/>
          <w:b/>
          <w:bCs/>
          <w:sz w:val="23"/>
          <w:szCs w:val="23"/>
        </w:rPr>
      </w:pPr>
      <w:r w:rsidRPr="00C76152">
        <w:rPr>
          <w:rFonts w:ascii="Book Antiqua" w:hAnsi="Book Antiqua"/>
          <w:b/>
          <w:bCs/>
          <w:sz w:val="23"/>
          <w:szCs w:val="23"/>
        </w:rPr>
        <w:lastRenderedPageBreak/>
        <w:t>VI.  TERMINATION AGREEMENT OR NOTICE</w:t>
      </w:r>
    </w:p>
    <w:p w14:paraId="2F2226A8" w14:textId="77777777" w:rsidR="007F476C" w:rsidRPr="00C76152" w:rsidRDefault="007F476C" w:rsidP="007F476C">
      <w:pPr>
        <w:ind w:left="709" w:hanging="22"/>
        <w:jc w:val="both"/>
        <w:rPr>
          <w:rFonts w:ascii="Book Antiqua" w:hAnsi="Book Antiqua"/>
          <w:bCs/>
          <w:sz w:val="23"/>
          <w:szCs w:val="23"/>
        </w:rPr>
      </w:pPr>
    </w:p>
    <w:p w14:paraId="4C31D1B9" w14:textId="58E30CC4" w:rsidR="007F476C" w:rsidRPr="00C76152" w:rsidRDefault="00604D05" w:rsidP="00514AF7">
      <w:pPr>
        <w:ind w:left="1134" w:firstLine="851"/>
        <w:jc w:val="both"/>
        <w:rPr>
          <w:rFonts w:ascii="Book Antiqua" w:hAnsi="Book Antiqua"/>
          <w:bCs/>
          <w:sz w:val="23"/>
          <w:szCs w:val="23"/>
        </w:rPr>
      </w:pPr>
      <w:r w:rsidRPr="00C76152">
        <w:rPr>
          <w:rFonts w:ascii="Book Antiqua" w:hAnsi="Book Antiqua"/>
          <w:bCs/>
          <w:sz w:val="23"/>
          <w:szCs w:val="23"/>
        </w:rPr>
        <w:t xml:space="preserve">The </w:t>
      </w:r>
      <w:r w:rsidRPr="00C76152">
        <w:rPr>
          <w:rFonts w:ascii="Book Antiqua" w:hAnsi="Book Antiqua"/>
          <w:b/>
          <w:bCs/>
          <w:sz w:val="23"/>
          <w:szCs w:val="23"/>
        </w:rPr>
        <w:t>FIRST PARTY</w:t>
      </w:r>
      <w:r w:rsidR="007F476C" w:rsidRPr="00C76152">
        <w:rPr>
          <w:rFonts w:ascii="Book Antiqua" w:hAnsi="Book Antiqua"/>
          <w:bCs/>
          <w:sz w:val="23"/>
          <w:szCs w:val="23"/>
        </w:rPr>
        <w:t xml:space="preserve"> may, based on evidence of failure </w:t>
      </w:r>
      <w:r w:rsidR="00306369" w:rsidRPr="00C76152">
        <w:rPr>
          <w:rFonts w:ascii="Book Antiqua" w:hAnsi="Book Antiqua"/>
          <w:bCs/>
          <w:sz w:val="23"/>
          <w:szCs w:val="23"/>
        </w:rPr>
        <w:t xml:space="preserve">of the SECOND PARTY </w:t>
      </w:r>
      <w:r w:rsidR="007F476C" w:rsidRPr="00C76152">
        <w:rPr>
          <w:rFonts w:ascii="Book Antiqua" w:hAnsi="Book Antiqua"/>
          <w:bCs/>
          <w:sz w:val="23"/>
          <w:szCs w:val="23"/>
        </w:rPr>
        <w:t>to comply with the terms of the grant agreement,</w:t>
      </w:r>
      <w:r w:rsidR="00306369" w:rsidRPr="00C76152">
        <w:rPr>
          <w:rFonts w:ascii="Book Antiqua" w:hAnsi="Book Antiqua"/>
          <w:bCs/>
          <w:sz w:val="23"/>
          <w:szCs w:val="23"/>
        </w:rPr>
        <w:t xml:space="preserve"> or in the event the SECOND PARTY incurs unreasonable delay, inaction, or break of obligation under the Memorandum of Agreement,</w:t>
      </w:r>
      <w:r w:rsidR="007F476C" w:rsidRPr="00C76152">
        <w:rPr>
          <w:rFonts w:ascii="Book Antiqua" w:hAnsi="Book Antiqua"/>
          <w:bCs/>
          <w:sz w:val="23"/>
          <w:szCs w:val="23"/>
        </w:rPr>
        <w:t xml:space="preserve"> issue a notice of intent to terminate the grant agreement. The notice of intent to terminate has the force and effect of extending or modifying the conditions of the suspend order. Any modification of the condition of the suspend order shall be shown in the notice and discussed with the implementing grantee. </w:t>
      </w:r>
      <w:r w:rsidRPr="00C76152">
        <w:rPr>
          <w:rFonts w:ascii="Book Antiqua" w:hAnsi="Book Antiqua"/>
          <w:bCs/>
          <w:sz w:val="23"/>
          <w:szCs w:val="23"/>
        </w:rPr>
        <w:t xml:space="preserve">The </w:t>
      </w:r>
      <w:r w:rsidRPr="00C76152">
        <w:rPr>
          <w:rFonts w:ascii="Book Antiqua" w:hAnsi="Book Antiqua"/>
          <w:b/>
          <w:bCs/>
          <w:sz w:val="23"/>
          <w:szCs w:val="23"/>
        </w:rPr>
        <w:t>FIRST PARTY</w:t>
      </w:r>
      <w:r w:rsidR="007F476C" w:rsidRPr="00C76152">
        <w:rPr>
          <w:rFonts w:ascii="Book Antiqua" w:hAnsi="Book Antiqua"/>
          <w:bCs/>
          <w:sz w:val="23"/>
          <w:szCs w:val="23"/>
        </w:rPr>
        <w:t xml:space="preserve"> shall give not less than ten days written notice to the </w:t>
      </w:r>
      <w:r w:rsidRPr="00C76152">
        <w:rPr>
          <w:rFonts w:ascii="Book Antiqua" w:hAnsi="Book Antiqua"/>
          <w:b/>
          <w:bCs/>
          <w:sz w:val="23"/>
          <w:szCs w:val="23"/>
        </w:rPr>
        <w:t>SECOND PARTY</w:t>
      </w:r>
      <w:r w:rsidR="007F476C" w:rsidRPr="00C76152">
        <w:rPr>
          <w:rFonts w:ascii="Book Antiqua" w:hAnsi="Book Antiqua"/>
          <w:bCs/>
          <w:sz w:val="23"/>
          <w:szCs w:val="23"/>
        </w:rPr>
        <w:t xml:space="preserve"> of intent to terminate the grant in whole or in part. </w:t>
      </w:r>
    </w:p>
    <w:p w14:paraId="2E47861E" w14:textId="77777777" w:rsidR="007F476C" w:rsidRPr="00C76152" w:rsidRDefault="007F476C" w:rsidP="007F476C">
      <w:pPr>
        <w:ind w:left="709" w:hanging="22"/>
        <w:jc w:val="both"/>
        <w:rPr>
          <w:rFonts w:ascii="Book Antiqua" w:hAnsi="Book Antiqua"/>
          <w:bCs/>
          <w:sz w:val="23"/>
          <w:szCs w:val="23"/>
        </w:rPr>
      </w:pPr>
    </w:p>
    <w:p w14:paraId="1CBC3001" w14:textId="77777777" w:rsidR="00306369" w:rsidRPr="00C76152" w:rsidRDefault="007F476C" w:rsidP="00514AF7">
      <w:pPr>
        <w:ind w:left="1134" w:firstLine="851"/>
        <w:jc w:val="both"/>
        <w:rPr>
          <w:rFonts w:ascii="Book Antiqua" w:hAnsi="Book Antiqua"/>
          <w:bCs/>
          <w:sz w:val="23"/>
          <w:szCs w:val="23"/>
        </w:rPr>
      </w:pPr>
      <w:r w:rsidRPr="00C76152">
        <w:rPr>
          <w:rFonts w:ascii="Book Antiqua" w:hAnsi="Book Antiqua"/>
          <w:bCs/>
          <w:sz w:val="23"/>
          <w:szCs w:val="23"/>
        </w:rPr>
        <w:t xml:space="preserve">After the </w:t>
      </w:r>
      <w:r w:rsidR="00604D05" w:rsidRPr="00C76152">
        <w:rPr>
          <w:rFonts w:ascii="Book Antiqua" w:hAnsi="Book Antiqua"/>
          <w:b/>
          <w:bCs/>
          <w:sz w:val="23"/>
          <w:szCs w:val="23"/>
        </w:rPr>
        <w:t>SECOND PARTY</w:t>
      </w:r>
      <w:r w:rsidRPr="00C76152">
        <w:rPr>
          <w:rFonts w:ascii="Book Antiqua" w:hAnsi="Book Antiqua"/>
          <w:bCs/>
          <w:sz w:val="23"/>
          <w:szCs w:val="23"/>
        </w:rPr>
        <w:t xml:space="preserve"> has been notified and/or afforded opportunity for discussion, the Director concerned may request authorization from the Commission en Banc to terminate the grant in whole or in part. If the Commission en Banc concurs in the termination action, the termination notice will be forwarded to the </w:t>
      </w:r>
      <w:r w:rsidR="00604D05" w:rsidRPr="00C76152">
        <w:rPr>
          <w:rFonts w:ascii="Book Antiqua" w:hAnsi="Book Antiqua"/>
          <w:b/>
          <w:bCs/>
          <w:sz w:val="23"/>
          <w:szCs w:val="23"/>
        </w:rPr>
        <w:t>SECOND PARTY</w:t>
      </w:r>
      <w:r w:rsidRPr="00C76152">
        <w:rPr>
          <w:rFonts w:ascii="Book Antiqua" w:hAnsi="Book Antiqua"/>
          <w:bCs/>
          <w:sz w:val="23"/>
          <w:szCs w:val="23"/>
        </w:rPr>
        <w:t xml:space="preserve">. The termination notice shall establish the effective date of the termination of the grant and the amount and date of payment of any sums due either party. </w:t>
      </w:r>
    </w:p>
    <w:p w14:paraId="2ACBBA67" w14:textId="77777777" w:rsidR="00306369" w:rsidRPr="00C76152" w:rsidRDefault="00306369" w:rsidP="00514AF7">
      <w:pPr>
        <w:ind w:left="1134" w:firstLine="851"/>
        <w:jc w:val="both"/>
        <w:rPr>
          <w:rFonts w:ascii="Book Antiqua" w:hAnsi="Book Antiqua"/>
          <w:bCs/>
          <w:sz w:val="23"/>
          <w:szCs w:val="23"/>
        </w:rPr>
      </w:pPr>
    </w:p>
    <w:p w14:paraId="08F0F38F" w14:textId="004A5557" w:rsidR="007F476C" w:rsidRPr="00C76152" w:rsidRDefault="00306369" w:rsidP="00514AF7">
      <w:pPr>
        <w:ind w:left="1134" w:firstLine="851"/>
        <w:jc w:val="both"/>
        <w:rPr>
          <w:rFonts w:ascii="Book Antiqua" w:hAnsi="Book Antiqua"/>
          <w:bCs/>
          <w:sz w:val="23"/>
          <w:szCs w:val="23"/>
        </w:rPr>
      </w:pPr>
      <w:r w:rsidRPr="00C76152">
        <w:rPr>
          <w:rFonts w:ascii="Book Antiqua" w:hAnsi="Book Antiqua"/>
          <w:sz w:val="23"/>
          <w:szCs w:val="23"/>
        </w:rPr>
        <w:t>If any dispute or difference of any kind whatsoever shall arise between the parties in connection with the implementation or interpretation of this contract, the parties shall make every effort to resolve amicably such dispute or difference by mutual consultation.</w:t>
      </w:r>
      <w:r w:rsidR="007F476C" w:rsidRPr="00C76152">
        <w:rPr>
          <w:rFonts w:ascii="Book Antiqua" w:hAnsi="Book Antiqua"/>
          <w:bCs/>
          <w:sz w:val="23"/>
          <w:szCs w:val="23"/>
        </w:rPr>
        <w:tab/>
      </w:r>
    </w:p>
    <w:p w14:paraId="1EBC7371" w14:textId="77777777" w:rsidR="007F476C" w:rsidRPr="00C76152" w:rsidRDefault="007F476C" w:rsidP="007F476C">
      <w:pPr>
        <w:jc w:val="both"/>
        <w:rPr>
          <w:rFonts w:ascii="Book Antiqua" w:hAnsi="Book Antiqua"/>
          <w:bCs/>
          <w:sz w:val="23"/>
          <w:szCs w:val="23"/>
        </w:rPr>
      </w:pPr>
    </w:p>
    <w:p w14:paraId="3EA57C42" w14:textId="77777777" w:rsidR="007F476C" w:rsidRPr="00C76152" w:rsidRDefault="007F476C" w:rsidP="007F476C">
      <w:pPr>
        <w:jc w:val="both"/>
        <w:rPr>
          <w:rFonts w:ascii="Book Antiqua" w:hAnsi="Book Antiqua"/>
          <w:b/>
          <w:bCs/>
          <w:sz w:val="23"/>
          <w:szCs w:val="23"/>
        </w:rPr>
      </w:pPr>
      <w:r w:rsidRPr="00C76152">
        <w:rPr>
          <w:rFonts w:ascii="Book Antiqua" w:hAnsi="Book Antiqua"/>
          <w:bCs/>
          <w:sz w:val="23"/>
          <w:szCs w:val="23"/>
        </w:rPr>
        <w:tab/>
      </w:r>
      <w:r w:rsidRPr="00C76152">
        <w:rPr>
          <w:rFonts w:ascii="Book Antiqua" w:hAnsi="Book Antiqua"/>
          <w:b/>
          <w:bCs/>
          <w:sz w:val="23"/>
          <w:szCs w:val="23"/>
        </w:rPr>
        <w:t xml:space="preserve">VII. BASIS FOR TERMINATION </w:t>
      </w:r>
    </w:p>
    <w:p w14:paraId="6D9CD162" w14:textId="77777777" w:rsidR="007F476C" w:rsidRPr="00C76152" w:rsidRDefault="007F476C" w:rsidP="007F476C">
      <w:pPr>
        <w:jc w:val="both"/>
        <w:rPr>
          <w:rFonts w:ascii="Book Antiqua" w:hAnsi="Book Antiqua"/>
          <w:b/>
          <w:bCs/>
          <w:sz w:val="23"/>
          <w:szCs w:val="23"/>
        </w:rPr>
      </w:pPr>
    </w:p>
    <w:p w14:paraId="6849F908" w14:textId="5F4869A5" w:rsidR="007F476C" w:rsidRPr="00C76152" w:rsidRDefault="007F476C" w:rsidP="00E30CA8">
      <w:pPr>
        <w:ind w:left="1134" w:firstLine="851"/>
        <w:jc w:val="both"/>
        <w:rPr>
          <w:rFonts w:ascii="Book Antiqua" w:hAnsi="Book Antiqua"/>
          <w:bCs/>
          <w:sz w:val="23"/>
          <w:szCs w:val="23"/>
        </w:rPr>
      </w:pPr>
      <w:r w:rsidRPr="00C76152">
        <w:rPr>
          <w:rFonts w:ascii="Book Antiqua" w:hAnsi="Book Antiqua"/>
          <w:bCs/>
          <w:sz w:val="23"/>
          <w:szCs w:val="23"/>
        </w:rPr>
        <w:t xml:space="preserve">A grant may be terminated by </w:t>
      </w:r>
      <w:r w:rsidR="00604D05" w:rsidRPr="00C76152">
        <w:rPr>
          <w:rFonts w:ascii="Book Antiqua" w:hAnsi="Book Antiqua"/>
          <w:bCs/>
          <w:sz w:val="23"/>
          <w:szCs w:val="23"/>
        </w:rPr>
        <w:t xml:space="preserve">the </w:t>
      </w:r>
      <w:r w:rsidR="00604D05" w:rsidRPr="00C76152">
        <w:rPr>
          <w:rFonts w:ascii="Book Antiqua" w:hAnsi="Book Antiqua"/>
          <w:b/>
          <w:bCs/>
          <w:sz w:val="23"/>
          <w:szCs w:val="23"/>
        </w:rPr>
        <w:t>FIRST PARTY</w:t>
      </w:r>
      <w:r w:rsidRPr="00C76152">
        <w:rPr>
          <w:rFonts w:ascii="Book Antiqua" w:hAnsi="Book Antiqua"/>
          <w:bCs/>
          <w:sz w:val="23"/>
          <w:szCs w:val="23"/>
        </w:rPr>
        <w:t xml:space="preserve"> for cause. Cause for termination of </w:t>
      </w:r>
      <w:r w:rsidR="00604D05" w:rsidRPr="00C76152">
        <w:rPr>
          <w:rFonts w:ascii="Book Antiqua" w:hAnsi="Book Antiqua"/>
          <w:bCs/>
          <w:sz w:val="23"/>
          <w:szCs w:val="23"/>
        </w:rPr>
        <w:t xml:space="preserve">the </w:t>
      </w:r>
      <w:r w:rsidR="00604D05" w:rsidRPr="00C76152">
        <w:rPr>
          <w:rFonts w:ascii="Book Antiqua" w:hAnsi="Book Antiqua"/>
          <w:b/>
          <w:bCs/>
          <w:sz w:val="23"/>
          <w:szCs w:val="23"/>
        </w:rPr>
        <w:t>FIRST PARTY</w:t>
      </w:r>
      <w:r w:rsidRPr="00C76152">
        <w:rPr>
          <w:rFonts w:ascii="Book Antiqua" w:hAnsi="Book Antiqua"/>
          <w:bCs/>
          <w:sz w:val="23"/>
          <w:szCs w:val="23"/>
        </w:rPr>
        <w:t xml:space="preserve"> includes</w:t>
      </w:r>
      <w:r w:rsidR="00E30CA8" w:rsidRPr="00C76152">
        <w:rPr>
          <w:rFonts w:ascii="Book Antiqua" w:hAnsi="Book Antiqua"/>
          <w:bCs/>
          <w:sz w:val="23"/>
          <w:szCs w:val="23"/>
        </w:rPr>
        <w:t xml:space="preserve"> f</w:t>
      </w:r>
      <w:r w:rsidRPr="00C76152">
        <w:rPr>
          <w:rFonts w:ascii="Book Antiqua" w:hAnsi="Book Antiqua"/>
          <w:bCs/>
          <w:sz w:val="23"/>
          <w:szCs w:val="23"/>
        </w:rPr>
        <w:t xml:space="preserve">ailure of the </w:t>
      </w:r>
      <w:r w:rsidR="00E219D8" w:rsidRPr="00C76152">
        <w:rPr>
          <w:rFonts w:ascii="Book Antiqua" w:hAnsi="Book Antiqua"/>
          <w:b/>
          <w:bCs/>
          <w:sz w:val="23"/>
          <w:szCs w:val="23"/>
        </w:rPr>
        <w:t>SECOND PARTY</w:t>
      </w:r>
      <w:r w:rsidRPr="00C76152">
        <w:rPr>
          <w:rFonts w:ascii="Book Antiqua" w:hAnsi="Book Antiqua"/>
          <w:bCs/>
          <w:sz w:val="23"/>
          <w:szCs w:val="23"/>
        </w:rPr>
        <w:t xml:space="preserve"> to make satisfactory progress toward achieving</w:t>
      </w:r>
      <w:r w:rsidR="000F755B" w:rsidRPr="00C76152">
        <w:rPr>
          <w:rFonts w:ascii="Book Antiqua" w:hAnsi="Book Antiqua"/>
          <w:bCs/>
          <w:sz w:val="23"/>
          <w:szCs w:val="23"/>
        </w:rPr>
        <w:t xml:space="preserve"> level of participation; or other evidence satisfactory to </w:t>
      </w:r>
      <w:r w:rsidR="00604D05" w:rsidRPr="00C76152">
        <w:rPr>
          <w:rFonts w:ascii="Book Antiqua" w:hAnsi="Book Antiqua"/>
          <w:bCs/>
          <w:sz w:val="23"/>
          <w:szCs w:val="23"/>
        </w:rPr>
        <w:t xml:space="preserve">the </w:t>
      </w:r>
      <w:r w:rsidR="00604D05" w:rsidRPr="00C76152">
        <w:rPr>
          <w:rFonts w:ascii="Book Antiqua" w:hAnsi="Book Antiqua"/>
          <w:b/>
          <w:bCs/>
          <w:sz w:val="23"/>
          <w:szCs w:val="23"/>
        </w:rPr>
        <w:t>FIRST PARTY</w:t>
      </w:r>
      <w:r w:rsidR="000F755B" w:rsidRPr="00C76152">
        <w:rPr>
          <w:rFonts w:ascii="Book Antiqua" w:hAnsi="Book Antiqua"/>
          <w:bCs/>
          <w:sz w:val="23"/>
          <w:szCs w:val="23"/>
        </w:rPr>
        <w:t xml:space="preserve"> that the </w:t>
      </w:r>
      <w:r w:rsidR="00604D05" w:rsidRPr="00C76152">
        <w:rPr>
          <w:rFonts w:ascii="Book Antiqua" w:hAnsi="Book Antiqua"/>
          <w:b/>
          <w:bCs/>
          <w:sz w:val="23"/>
          <w:szCs w:val="23"/>
        </w:rPr>
        <w:t>SECOND PARTY</w:t>
      </w:r>
      <w:r w:rsidR="000F755B" w:rsidRPr="00C76152">
        <w:rPr>
          <w:rFonts w:ascii="Book Antiqua" w:hAnsi="Book Antiqua"/>
          <w:bCs/>
          <w:sz w:val="23"/>
          <w:szCs w:val="23"/>
        </w:rPr>
        <w:t xml:space="preserve"> has failed or is unable to perform in accordance with the provisions of the grant agreement</w:t>
      </w:r>
      <w:r w:rsidR="00BC0B8B" w:rsidRPr="00C76152">
        <w:rPr>
          <w:rFonts w:ascii="Book Antiqua" w:hAnsi="Book Antiqua"/>
          <w:bCs/>
          <w:sz w:val="23"/>
          <w:szCs w:val="23"/>
        </w:rPr>
        <w:t xml:space="preserve"> as</w:t>
      </w:r>
      <w:r w:rsidR="00C76152" w:rsidRPr="00C76152">
        <w:rPr>
          <w:rFonts w:ascii="Book Antiqua" w:hAnsi="Book Antiqua"/>
          <w:bCs/>
          <w:sz w:val="23"/>
          <w:szCs w:val="23"/>
        </w:rPr>
        <w:t xml:space="preserve"> provided in the relevant CHED Memorandum Order</w:t>
      </w:r>
      <w:r w:rsidR="000F755B" w:rsidRPr="00C76152">
        <w:rPr>
          <w:rFonts w:ascii="Book Antiqua" w:hAnsi="Book Antiqua"/>
          <w:bCs/>
          <w:sz w:val="23"/>
          <w:szCs w:val="23"/>
        </w:rPr>
        <w:t xml:space="preserve">. </w:t>
      </w:r>
    </w:p>
    <w:p w14:paraId="78E38B7C" w14:textId="63E6A385" w:rsidR="000F755B" w:rsidRPr="00C76152" w:rsidRDefault="000F755B" w:rsidP="000F755B">
      <w:pPr>
        <w:pStyle w:val="ListParagraph"/>
        <w:ind w:left="2520"/>
        <w:jc w:val="both"/>
        <w:rPr>
          <w:rFonts w:ascii="Book Antiqua" w:hAnsi="Book Antiqua"/>
          <w:bCs/>
          <w:sz w:val="23"/>
          <w:szCs w:val="23"/>
        </w:rPr>
      </w:pPr>
    </w:p>
    <w:p w14:paraId="4C6AFD3F" w14:textId="77777777" w:rsidR="000F755B" w:rsidRPr="00C76152" w:rsidRDefault="000F755B" w:rsidP="000F755B">
      <w:pPr>
        <w:ind w:firstLine="720"/>
        <w:jc w:val="both"/>
        <w:rPr>
          <w:rFonts w:ascii="Book Antiqua" w:hAnsi="Book Antiqua"/>
          <w:b/>
          <w:bCs/>
          <w:sz w:val="23"/>
          <w:szCs w:val="23"/>
        </w:rPr>
      </w:pPr>
      <w:r w:rsidRPr="00C76152">
        <w:rPr>
          <w:rFonts w:ascii="Book Antiqua" w:hAnsi="Book Antiqua"/>
          <w:b/>
          <w:bCs/>
          <w:sz w:val="23"/>
          <w:szCs w:val="23"/>
        </w:rPr>
        <w:t xml:space="preserve">VIII. </w:t>
      </w:r>
      <w:r w:rsidR="007D6328" w:rsidRPr="00C76152">
        <w:rPr>
          <w:rFonts w:ascii="Book Antiqua" w:hAnsi="Book Antiqua"/>
          <w:b/>
          <w:bCs/>
          <w:sz w:val="23"/>
          <w:szCs w:val="23"/>
        </w:rPr>
        <w:t xml:space="preserve"> </w:t>
      </w:r>
      <w:r w:rsidRPr="00C76152">
        <w:rPr>
          <w:rFonts w:ascii="Book Antiqua" w:hAnsi="Book Antiqua"/>
          <w:b/>
          <w:bCs/>
          <w:sz w:val="23"/>
          <w:szCs w:val="23"/>
        </w:rPr>
        <w:t xml:space="preserve">EFFECT OF GRANT TERMINATION </w:t>
      </w:r>
    </w:p>
    <w:p w14:paraId="3F8234A0" w14:textId="77777777" w:rsidR="000F755B" w:rsidRPr="00C76152" w:rsidRDefault="000F755B" w:rsidP="000F755B">
      <w:pPr>
        <w:ind w:firstLine="720"/>
        <w:jc w:val="both"/>
        <w:rPr>
          <w:rFonts w:ascii="Book Antiqua" w:hAnsi="Book Antiqua"/>
          <w:b/>
          <w:bCs/>
          <w:sz w:val="23"/>
          <w:szCs w:val="23"/>
        </w:rPr>
      </w:pPr>
    </w:p>
    <w:p w14:paraId="0129B6B2" w14:textId="77777777" w:rsidR="00225DF6" w:rsidRPr="00C76152" w:rsidRDefault="000F755B" w:rsidP="00514AF7">
      <w:pPr>
        <w:ind w:left="1134" w:firstLine="851"/>
        <w:jc w:val="both"/>
        <w:rPr>
          <w:rFonts w:ascii="Book Antiqua" w:hAnsi="Book Antiqua"/>
          <w:bCs/>
          <w:sz w:val="23"/>
          <w:szCs w:val="23"/>
        </w:rPr>
      </w:pPr>
      <w:r w:rsidRPr="00C76152">
        <w:rPr>
          <w:rFonts w:ascii="Book Antiqua" w:hAnsi="Book Antiqua"/>
          <w:bCs/>
          <w:sz w:val="23"/>
          <w:szCs w:val="23"/>
        </w:rPr>
        <w:t xml:space="preserve">Where cause for grant termination is based on </w:t>
      </w:r>
      <w:r w:rsidR="00604D05" w:rsidRPr="00C76152">
        <w:rPr>
          <w:rFonts w:ascii="Book Antiqua" w:hAnsi="Book Antiqua"/>
          <w:bCs/>
          <w:sz w:val="23"/>
          <w:szCs w:val="23"/>
        </w:rPr>
        <w:t xml:space="preserve">the </w:t>
      </w:r>
      <w:r w:rsidR="00604D05" w:rsidRPr="00C76152">
        <w:rPr>
          <w:rFonts w:ascii="Book Antiqua" w:hAnsi="Book Antiqua"/>
          <w:b/>
          <w:bCs/>
          <w:sz w:val="23"/>
          <w:szCs w:val="23"/>
        </w:rPr>
        <w:t>SECOND PARTY’s</w:t>
      </w:r>
      <w:r w:rsidR="00604D05" w:rsidRPr="00C76152">
        <w:rPr>
          <w:rFonts w:ascii="Book Antiqua" w:hAnsi="Book Antiqua"/>
          <w:bCs/>
          <w:sz w:val="23"/>
          <w:szCs w:val="23"/>
        </w:rPr>
        <w:t xml:space="preserve"> f</w:t>
      </w:r>
      <w:r w:rsidRPr="00C76152">
        <w:rPr>
          <w:rFonts w:ascii="Book Antiqua" w:hAnsi="Book Antiqua"/>
          <w:bCs/>
          <w:sz w:val="23"/>
          <w:szCs w:val="23"/>
        </w:rPr>
        <w:t xml:space="preserve">ailure or inability to perform, upon termination, the </w:t>
      </w:r>
      <w:r w:rsidR="00604D05" w:rsidRPr="00C76152">
        <w:rPr>
          <w:rFonts w:ascii="Book Antiqua" w:hAnsi="Book Antiqua"/>
          <w:b/>
          <w:bCs/>
          <w:sz w:val="23"/>
          <w:szCs w:val="23"/>
        </w:rPr>
        <w:t>SECOND PARTY</w:t>
      </w:r>
      <w:r w:rsidRPr="00C76152">
        <w:rPr>
          <w:rFonts w:ascii="Book Antiqua" w:hAnsi="Book Antiqua"/>
          <w:bCs/>
          <w:sz w:val="23"/>
          <w:szCs w:val="23"/>
        </w:rPr>
        <w:t xml:space="preserve"> must refund that portion of the grant funds paid or owed </w:t>
      </w:r>
      <w:r w:rsidR="00604D05" w:rsidRPr="00C76152">
        <w:rPr>
          <w:rFonts w:ascii="Book Antiqua" w:hAnsi="Book Antiqua"/>
          <w:bCs/>
          <w:sz w:val="23"/>
          <w:szCs w:val="23"/>
        </w:rPr>
        <w:t xml:space="preserve">to the </w:t>
      </w:r>
      <w:r w:rsidR="00604D05" w:rsidRPr="00C76152">
        <w:rPr>
          <w:rFonts w:ascii="Book Antiqua" w:hAnsi="Book Antiqua"/>
          <w:b/>
          <w:bCs/>
          <w:sz w:val="23"/>
          <w:szCs w:val="23"/>
        </w:rPr>
        <w:t>FIRST PARTY</w:t>
      </w:r>
      <w:r w:rsidRPr="00C76152">
        <w:rPr>
          <w:rFonts w:ascii="Book Antiqua" w:hAnsi="Book Antiqua"/>
          <w:bCs/>
          <w:sz w:val="23"/>
          <w:szCs w:val="23"/>
        </w:rPr>
        <w:t xml:space="preserve"> and allocable to the terminated project work. Only funds need to meet existing obligation shall be retained. All other funds shall be refunded to </w:t>
      </w:r>
      <w:r w:rsidR="00604D05" w:rsidRPr="00C76152">
        <w:rPr>
          <w:rFonts w:ascii="Book Antiqua" w:hAnsi="Book Antiqua"/>
          <w:bCs/>
          <w:sz w:val="23"/>
          <w:szCs w:val="23"/>
        </w:rPr>
        <w:t xml:space="preserve">the </w:t>
      </w:r>
      <w:r w:rsidR="00604D05" w:rsidRPr="00C76152">
        <w:rPr>
          <w:rFonts w:ascii="Book Antiqua" w:hAnsi="Book Antiqua"/>
          <w:b/>
          <w:bCs/>
          <w:sz w:val="23"/>
          <w:szCs w:val="23"/>
        </w:rPr>
        <w:t>FIRST PARTY</w:t>
      </w:r>
      <w:r w:rsidRPr="00C76152">
        <w:rPr>
          <w:rFonts w:ascii="Book Antiqua" w:hAnsi="Book Antiqua"/>
          <w:bCs/>
          <w:sz w:val="23"/>
          <w:szCs w:val="23"/>
        </w:rPr>
        <w:t xml:space="preserve">. The </w:t>
      </w:r>
      <w:r w:rsidR="00604D05" w:rsidRPr="00C76152">
        <w:rPr>
          <w:rFonts w:ascii="Book Antiqua" w:hAnsi="Book Antiqua"/>
          <w:b/>
          <w:bCs/>
          <w:sz w:val="23"/>
          <w:szCs w:val="23"/>
        </w:rPr>
        <w:t>SECOND PARTY</w:t>
      </w:r>
      <w:r w:rsidRPr="00C76152">
        <w:rPr>
          <w:rFonts w:ascii="Book Antiqua" w:hAnsi="Book Antiqua"/>
          <w:bCs/>
          <w:sz w:val="23"/>
          <w:szCs w:val="23"/>
        </w:rPr>
        <w:t xml:space="preserve"> shall not make any new commitments or enter into new contracts. The</w:t>
      </w:r>
      <w:r w:rsidR="00604D05" w:rsidRPr="00C76152">
        <w:rPr>
          <w:rFonts w:ascii="Book Antiqua" w:hAnsi="Book Antiqua"/>
          <w:bCs/>
          <w:sz w:val="23"/>
          <w:szCs w:val="23"/>
        </w:rPr>
        <w:t xml:space="preserve"> </w:t>
      </w:r>
      <w:r w:rsidR="00604D05" w:rsidRPr="00C76152">
        <w:rPr>
          <w:rFonts w:ascii="Book Antiqua" w:hAnsi="Book Antiqua"/>
          <w:b/>
          <w:bCs/>
          <w:sz w:val="23"/>
          <w:szCs w:val="23"/>
        </w:rPr>
        <w:t>SECOND PARTY</w:t>
      </w:r>
      <w:r w:rsidRPr="00C76152">
        <w:rPr>
          <w:rFonts w:ascii="Book Antiqua" w:hAnsi="Book Antiqua"/>
          <w:bCs/>
          <w:sz w:val="23"/>
          <w:szCs w:val="23"/>
        </w:rPr>
        <w:t xml:space="preserve"> shall also reduce the amount of other outstanding commitments insofar as possible. </w:t>
      </w:r>
    </w:p>
    <w:p w14:paraId="0857671D" w14:textId="77777777" w:rsidR="007D7BAE" w:rsidRPr="00C76152" w:rsidRDefault="007D7BAE">
      <w:pPr>
        <w:jc w:val="both"/>
        <w:rPr>
          <w:rFonts w:ascii="Book Antiqua" w:hAnsi="Book Antiqua"/>
          <w:b/>
          <w:bCs/>
          <w:sz w:val="23"/>
          <w:szCs w:val="23"/>
        </w:rPr>
      </w:pPr>
    </w:p>
    <w:p w14:paraId="4E0350AB" w14:textId="77777777" w:rsidR="00225DF6" w:rsidRPr="00C76152" w:rsidRDefault="000F755B">
      <w:pPr>
        <w:ind w:firstLine="720"/>
        <w:jc w:val="both"/>
        <w:rPr>
          <w:rFonts w:ascii="Book Antiqua" w:hAnsi="Book Antiqua"/>
          <w:b/>
          <w:bCs/>
          <w:sz w:val="23"/>
          <w:szCs w:val="23"/>
        </w:rPr>
      </w:pPr>
      <w:r w:rsidRPr="00C76152">
        <w:rPr>
          <w:rFonts w:ascii="Book Antiqua" w:hAnsi="Book Antiqua"/>
          <w:b/>
          <w:bCs/>
          <w:sz w:val="23"/>
          <w:szCs w:val="23"/>
        </w:rPr>
        <w:t>IX</w:t>
      </w:r>
      <w:r w:rsidR="00225DF6" w:rsidRPr="00C76152">
        <w:rPr>
          <w:rFonts w:ascii="Book Antiqua" w:hAnsi="Book Antiqua"/>
          <w:b/>
          <w:bCs/>
          <w:sz w:val="23"/>
          <w:szCs w:val="23"/>
        </w:rPr>
        <w:t>.  SEPARABILITY CLAUSE</w:t>
      </w:r>
    </w:p>
    <w:p w14:paraId="703A8370" w14:textId="77777777" w:rsidR="00225DF6" w:rsidRPr="00C76152" w:rsidRDefault="00225DF6">
      <w:pPr>
        <w:jc w:val="both"/>
        <w:rPr>
          <w:rFonts w:ascii="Book Antiqua" w:hAnsi="Book Antiqua"/>
          <w:sz w:val="23"/>
          <w:szCs w:val="23"/>
        </w:rPr>
      </w:pPr>
      <w:r w:rsidRPr="00C76152">
        <w:rPr>
          <w:rFonts w:ascii="Book Antiqua" w:hAnsi="Book Antiqua"/>
          <w:sz w:val="23"/>
          <w:szCs w:val="23"/>
        </w:rPr>
        <w:tab/>
      </w:r>
    </w:p>
    <w:p w14:paraId="0FD15F4B" w14:textId="77777777" w:rsidR="00225DF6" w:rsidRPr="00C76152" w:rsidRDefault="00225DF6" w:rsidP="00514AF7">
      <w:pPr>
        <w:ind w:left="1134" w:firstLine="851"/>
        <w:jc w:val="both"/>
        <w:rPr>
          <w:rFonts w:ascii="Book Antiqua" w:hAnsi="Book Antiqua"/>
          <w:sz w:val="23"/>
          <w:szCs w:val="23"/>
        </w:rPr>
      </w:pPr>
      <w:r w:rsidRPr="00C76152">
        <w:rPr>
          <w:rFonts w:ascii="Book Antiqua" w:hAnsi="Book Antiqua"/>
          <w:sz w:val="23"/>
          <w:szCs w:val="23"/>
        </w:rPr>
        <w:t xml:space="preserve">In the event that one or more provisions contained herein shall be held invalid, illegal or unenforceable in any respect and for any reason, the remaining provisions shall remain valid, legal and enforceable. </w:t>
      </w:r>
    </w:p>
    <w:p w14:paraId="6E41809B" w14:textId="77777777" w:rsidR="00B51F1C" w:rsidRPr="00C76152" w:rsidRDefault="00B51F1C">
      <w:pPr>
        <w:tabs>
          <w:tab w:val="left" w:pos="2725"/>
        </w:tabs>
        <w:jc w:val="both"/>
        <w:rPr>
          <w:rFonts w:ascii="Book Antiqua" w:hAnsi="Book Antiqua"/>
          <w:sz w:val="23"/>
          <w:szCs w:val="23"/>
        </w:rPr>
      </w:pPr>
    </w:p>
    <w:p w14:paraId="61EFBBA2" w14:textId="77777777" w:rsidR="00225DF6" w:rsidRPr="00C76152" w:rsidRDefault="000F755B">
      <w:pPr>
        <w:ind w:firstLine="720"/>
        <w:jc w:val="both"/>
        <w:rPr>
          <w:rFonts w:ascii="Book Antiqua" w:hAnsi="Book Antiqua"/>
          <w:b/>
          <w:bCs/>
          <w:sz w:val="23"/>
          <w:szCs w:val="23"/>
        </w:rPr>
      </w:pPr>
      <w:r w:rsidRPr="00C76152">
        <w:rPr>
          <w:rFonts w:ascii="Book Antiqua" w:hAnsi="Book Antiqua"/>
          <w:b/>
          <w:bCs/>
          <w:sz w:val="23"/>
          <w:szCs w:val="23"/>
        </w:rPr>
        <w:t>X</w:t>
      </w:r>
      <w:r w:rsidR="00514AF7" w:rsidRPr="00C76152">
        <w:rPr>
          <w:rFonts w:ascii="Book Antiqua" w:hAnsi="Book Antiqua"/>
          <w:b/>
          <w:bCs/>
          <w:sz w:val="23"/>
          <w:szCs w:val="23"/>
        </w:rPr>
        <w:t xml:space="preserve">.   </w:t>
      </w:r>
      <w:r w:rsidR="00225DF6" w:rsidRPr="00C76152">
        <w:rPr>
          <w:rFonts w:ascii="Book Antiqua" w:hAnsi="Book Antiqua"/>
          <w:b/>
          <w:bCs/>
          <w:sz w:val="23"/>
          <w:szCs w:val="23"/>
        </w:rPr>
        <w:t>DOCUMENTS COMPRISING THIS AGREEMENT</w:t>
      </w:r>
    </w:p>
    <w:p w14:paraId="5B3FC7C8" w14:textId="77777777" w:rsidR="009F70BC" w:rsidRPr="00C76152" w:rsidRDefault="009F70BC" w:rsidP="00514AF7">
      <w:pPr>
        <w:tabs>
          <w:tab w:val="left" w:pos="2160"/>
        </w:tabs>
        <w:ind w:left="1134" w:firstLine="851"/>
        <w:jc w:val="both"/>
        <w:rPr>
          <w:rFonts w:ascii="Book Antiqua" w:hAnsi="Book Antiqua"/>
          <w:sz w:val="23"/>
          <w:szCs w:val="23"/>
        </w:rPr>
      </w:pPr>
    </w:p>
    <w:p w14:paraId="64A3A8D4" w14:textId="58B60DE4" w:rsidR="00225DF6" w:rsidRPr="00C76152" w:rsidRDefault="00225DF6" w:rsidP="00514AF7">
      <w:pPr>
        <w:tabs>
          <w:tab w:val="left" w:pos="2160"/>
        </w:tabs>
        <w:ind w:left="1134" w:firstLine="851"/>
        <w:jc w:val="both"/>
        <w:rPr>
          <w:rFonts w:ascii="Book Antiqua" w:hAnsi="Book Antiqua"/>
          <w:sz w:val="23"/>
          <w:szCs w:val="23"/>
        </w:rPr>
      </w:pPr>
      <w:r w:rsidRPr="00C76152">
        <w:rPr>
          <w:rFonts w:ascii="Book Antiqua" w:hAnsi="Book Antiqua"/>
          <w:sz w:val="23"/>
          <w:szCs w:val="23"/>
        </w:rPr>
        <w:t>All appendices hereto attached are hereby expressly made an integral part of this agreement by reference, excluding inconsistencies with any/all part, terms, and conditions contained in this Memorandum of Agreement.</w:t>
      </w:r>
    </w:p>
    <w:p w14:paraId="7E4225A0" w14:textId="77777777" w:rsidR="002434C7" w:rsidRPr="00C76152" w:rsidRDefault="002434C7" w:rsidP="00514AF7">
      <w:pPr>
        <w:tabs>
          <w:tab w:val="left" w:pos="2160"/>
        </w:tabs>
        <w:ind w:left="1134" w:firstLine="851"/>
        <w:jc w:val="both"/>
        <w:rPr>
          <w:rFonts w:ascii="Book Antiqua" w:hAnsi="Book Antiqua"/>
          <w:sz w:val="23"/>
          <w:szCs w:val="23"/>
        </w:rPr>
      </w:pPr>
    </w:p>
    <w:p w14:paraId="14D9772C" w14:textId="77777777" w:rsidR="00225DF6" w:rsidRPr="00C76152" w:rsidRDefault="000F755B">
      <w:pPr>
        <w:ind w:left="700"/>
        <w:jc w:val="both"/>
        <w:rPr>
          <w:rFonts w:ascii="Book Antiqua" w:hAnsi="Book Antiqua"/>
          <w:b/>
          <w:bCs/>
          <w:sz w:val="23"/>
          <w:szCs w:val="23"/>
        </w:rPr>
      </w:pPr>
      <w:r w:rsidRPr="00C76152">
        <w:rPr>
          <w:rFonts w:ascii="Book Antiqua" w:hAnsi="Book Antiqua"/>
          <w:b/>
          <w:bCs/>
          <w:sz w:val="23"/>
          <w:szCs w:val="23"/>
        </w:rPr>
        <w:t>XI</w:t>
      </w:r>
      <w:r w:rsidR="00225DF6" w:rsidRPr="00C76152">
        <w:rPr>
          <w:rFonts w:ascii="Book Antiqua" w:hAnsi="Book Antiqua"/>
          <w:b/>
          <w:bCs/>
          <w:sz w:val="23"/>
          <w:szCs w:val="23"/>
        </w:rPr>
        <w:t>.</w:t>
      </w:r>
      <w:r w:rsidR="00452E06" w:rsidRPr="00C76152">
        <w:rPr>
          <w:rFonts w:ascii="Book Antiqua" w:hAnsi="Book Antiqua"/>
          <w:b/>
          <w:bCs/>
          <w:sz w:val="23"/>
          <w:szCs w:val="23"/>
        </w:rPr>
        <w:t xml:space="preserve">  </w:t>
      </w:r>
      <w:r w:rsidR="00225DF6" w:rsidRPr="00C76152">
        <w:rPr>
          <w:rFonts w:ascii="Book Antiqua" w:hAnsi="Book Antiqua"/>
          <w:b/>
          <w:bCs/>
          <w:sz w:val="23"/>
          <w:szCs w:val="23"/>
        </w:rPr>
        <w:t>EFFECTIVITY OF THE AGREEMENT</w:t>
      </w:r>
    </w:p>
    <w:p w14:paraId="75BD894E" w14:textId="77777777" w:rsidR="00225DF6" w:rsidRPr="00C76152" w:rsidRDefault="00225DF6">
      <w:pPr>
        <w:jc w:val="both"/>
        <w:rPr>
          <w:rFonts w:ascii="Book Antiqua" w:hAnsi="Book Antiqua"/>
          <w:b/>
          <w:bCs/>
          <w:sz w:val="23"/>
          <w:szCs w:val="23"/>
        </w:rPr>
      </w:pPr>
    </w:p>
    <w:p w14:paraId="034969A1" w14:textId="226351B6" w:rsidR="007F476C" w:rsidRPr="00C76152" w:rsidRDefault="00225DF6" w:rsidP="00452E06">
      <w:pPr>
        <w:tabs>
          <w:tab w:val="left" w:pos="2160"/>
        </w:tabs>
        <w:ind w:left="1134" w:firstLine="851"/>
        <w:jc w:val="both"/>
        <w:rPr>
          <w:rFonts w:ascii="Book Antiqua" w:hAnsi="Book Antiqua"/>
          <w:b/>
          <w:sz w:val="23"/>
          <w:szCs w:val="23"/>
        </w:rPr>
      </w:pPr>
      <w:r w:rsidRPr="00C76152">
        <w:rPr>
          <w:rFonts w:ascii="Book Antiqua" w:hAnsi="Book Antiqua"/>
          <w:sz w:val="23"/>
          <w:szCs w:val="23"/>
        </w:rPr>
        <w:t>This Agreement shall take effect upon the release of funds to the concerned HEI for the project implementation and shal</w:t>
      </w:r>
      <w:r w:rsidR="002600C3" w:rsidRPr="00C76152">
        <w:rPr>
          <w:rFonts w:ascii="Book Antiqua" w:hAnsi="Book Antiqua"/>
          <w:sz w:val="23"/>
          <w:szCs w:val="23"/>
        </w:rPr>
        <w:t xml:space="preserve">l be in effect for a period of </w:t>
      </w:r>
      <w:r w:rsidR="00C76152" w:rsidRPr="00C76152">
        <w:rPr>
          <w:rFonts w:ascii="Book Antiqua" w:hAnsi="Book Antiqua"/>
          <w:sz w:val="23"/>
          <w:szCs w:val="23"/>
        </w:rPr>
        <w:t>three</w:t>
      </w:r>
      <w:r w:rsidR="00EE6866" w:rsidRPr="00C76152">
        <w:rPr>
          <w:rFonts w:ascii="Book Antiqua" w:hAnsi="Book Antiqua"/>
          <w:sz w:val="23"/>
          <w:szCs w:val="23"/>
        </w:rPr>
        <w:t xml:space="preserve"> (</w:t>
      </w:r>
      <w:r w:rsidR="00C76152" w:rsidRPr="00C76152">
        <w:rPr>
          <w:rFonts w:ascii="Book Antiqua" w:hAnsi="Book Antiqua"/>
          <w:sz w:val="23"/>
          <w:szCs w:val="23"/>
        </w:rPr>
        <w:t>3</w:t>
      </w:r>
      <w:r w:rsidR="00EE6866" w:rsidRPr="00C76152">
        <w:rPr>
          <w:rFonts w:ascii="Book Antiqua" w:hAnsi="Book Antiqua"/>
          <w:sz w:val="23"/>
          <w:szCs w:val="23"/>
        </w:rPr>
        <w:t>)</w:t>
      </w:r>
      <w:r w:rsidR="004D32F2" w:rsidRPr="00C76152">
        <w:rPr>
          <w:rFonts w:ascii="Book Antiqua" w:hAnsi="Book Antiqua"/>
          <w:sz w:val="23"/>
          <w:szCs w:val="23"/>
        </w:rPr>
        <w:t xml:space="preserve"> </w:t>
      </w:r>
      <w:r w:rsidR="00E30CA8" w:rsidRPr="00C76152">
        <w:rPr>
          <w:rFonts w:ascii="Book Antiqua" w:hAnsi="Book Antiqua"/>
          <w:sz w:val="23"/>
          <w:szCs w:val="23"/>
        </w:rPr>
        <w:t>months</w:t>
      </w:r>
      <w:r w:rsidR="00FA1E56" w:rsidRPr="00C76152">
        <w:rPr>
          <w:rFonts w:ascii="Book Antiqua" w:hAnsi="Book Antiqua"/>
          <w:sz w:val="23"/>
          <w:szCs w:val="23"/>
        </w:rPr>
        <w:t xml:space="preserve"> </w:t>
      </w:r>
      <w:r w:rsidRPr="00C76152">
        <w:rPr>
          <w:rFonts w:ascii="Book Antiqua" w:hAnsi="Book Antiqua"/>
          <w:sz w:val="23"/>
          <w:szCs w:val="23"/>
        </w:rPr>
        <w:t xml:space="preserve">from </w:t>
      </w:r>
      <w:r w:rsidR="000C3522" w:rsidRPr="00C76152">
        <w:rPr>
          <w:rFonts w:ascii="Book Antiqua" w:hAnsi="Book Antiqua"/>
          <w:sz w:val="23"/>
          <w:szCs w:val="23"/>
        </w:rPr>
        <w:t>the release of funds and</w:t>
      </w:r>
      <w:r w:rsidR="009F70BC" w:rsidRPr="00C76152">
        <w:rPr>
          <w:rFonts w:ascii="Book Antiqua" w:hAnsi="Book Antiqua"/>
          <w:sz w:val="23"/>
          <w:szCs w:val="23"/>
        </w:rPr>
        <w:t xml:space="preserve"> is automatically extended should the community quarantine is extended by government</w:t>
      </w:r>
      <w:r w:rsidR="000C3522" w:rsidRPr="00C76152">
        <w:rPr>
          <w:rFonts w:ascii="Book Antiqua" w:hAnsi="Book Antiqua"/>
          <w:sz w:val="23"/>
          <w:szCs w:val="23"/>
        </w:rPr>
        <w:t>.</w:t>
      </w:r>
    </w:p>
    <w:p w14:paraId="3265F55E" w14:textId="77777777" w:rsidR="005A4E76" w:rsidRPr="00C76152" w:rsidRDefault="005A4E76">
      <w:pPr>
        <w:jc w:val="both"/>
        <w:rPr>
          <w:rFonts w:ascii="Book Antiqua" w:hAnsi="Book Antiqua"/>
          <w:b/>
          <w:bCs/>
          <w:sz w:val="23"/>
          <w:szCs w:val="23"/>
        </w:rPr>
      </w:pPr>
    </w:p>
    <w:p w14:paraId="0C82F39E" w14:textId="77777777" w:rsidR="00225DF6" w:rsidRPr="00C76152" w:rsidRDefault="00225DF6">
      <w:pPr>
        <w:ind w:firstLine="720"/>
        <w:jc w:val="both"/>
        <w:rPr>
          <w:rFonts w:ascii="Book Antiqua" w:hAnsi="Book Antiqua"/>
          <w:sz w:val="23"/>
          <w:szCs w:val="23"/>
        </w:rPr>
      </w:pPr>
      <w:r w:rsidRPr="00C76152">
        <w:rPr>
          <w:rFonts w:ascii="Book Antiqua" w:hAnsi="Book Antiqua"/>
          <w:b/>
          <w:bCs/>
          <w:sz w:val="23"/>
          <w:szCs w:val="23"/>
        </w:rPr>
        <w:t>IN WITNESS WHEREOF</w:t>
      </w:r>
      <w:r w:rsidRPr="00C76152">
        <w:rPr>
          <w:rFonts w:ascii="Book Antiqua" w:hAnsi="Book Antiqua"/>
          <w:sz w:val="23"/>
          <w:szCs w:val="23"/>
        </w:rPr>
        <w:t>, the parties hereunto have affixed their respective signatures this _____ day of __________ 20</w:t>
      </w:r>
      <w:r w:rsidR="00C57C0F" w:rsidRPr="00C76152">
        <w:rPr>
          <w:rFonts w:ascii="Book Antiqua" w:hAnsi="Book Antiqua"/>
          <w:sz w:val="23"/>
          <w:szCs w:val="23"/>
        </w:rPr>
        <w:t>___</w:t>
      </w:r>
      <w:r w:rsidR="00A009C7" w:rsidRPr="00C76152">
        <w:rPr>
          <w:rFonts w:ascii="Book Antiqua" w:hAnsi="Book Antiqua"/>
          <w:sz w:val="23"/>
          <w:szCs w:val="23"/>
        </w:rPr>
        <w:t>_,</w:t>
      </w:r>
      <w:r w:rsidRPr="00C76152">
        <w:rPr>
          <w:rFonts w:ascii="Book Antiqua" w:hAnsi="Book Antiqua"/>
          <w:sz w:val="23"/>
          <w:szCs w:val="23"/>
        </w:rPr>
        <w:t xml:space="preserve"> at _________________, Philippines.</w:t>
      </w:r>
    </w:p>
    <w:p w14:paraId="29647EFD" w14:textId="5B649DAE" w:rsidR="00225DF6" w:rsidRPr="00C76152" w:rsidRDefault="00225DF6">
      <w:pPr>
        <w:jc w:val="both"/>
        <w:rPr>
          <w:rFonts w:ascii="Book Antiqua" w:hAnsi="Book Antiqua"/>
          <w:sz w:val="23"/>
          <w:szCs w:val="23"/>
        </w:rPr>
      </w:pPr>
    </w:p>
    <w:p w14:paraId="3E02008A" w14:textId="77777777" w:rsidR="009F70BC" w:rsidRPr="00C76152" w:rsidRDefault="009F70BC">
      <w:pPr>
        <w:jc w:val="both"/>
        <w:rPr>
          <w:rFonts w:ascii="Book Antiqua" w:hAnsi="Book Antiqua"/>
          <w:sz w:val="23"/>
          <w:szCs w:val="23"/>
        </w:rPr>
      </w:pPr>
    </w:p>
    <w:tbl>
      <w:tblPr>
        <w:tblW w:w="9787" w:type="dxa"/>
        <w:tblInd w:w="-289" w:type="dxa"/>
        <w:tblLayout w:type="fixed"/>
        <w:tblLook w:val="0000" w:firstRow="0" w:lastRow="0" w:firstColumn="0" w:lastColumn="0" w:noHBand="0" w:noVBand="0"/>
      </w:tblPr>
      <w:tblGrid>
        <w:gridCol w:w="4967"/>
        <w:gridCol w:w="4820"/>
      </w:tblGrid>
      <w:tr w:rsidR="00225DF6" w:rsidRPr="00C76152" w14:paraId="0B3175BB" w14:textId="77777777" w:rsidTr="00452E06">
        <w:trPr>
          <w:trHeight w:val="289"/>
        </w:trPr>
        <w:tc>
          <w:tcPr>
            <w:tcW w:w="4967" w:type="dxa"/>
            <w:shd w:val="clear" w:color="auto" w:fill="FFFFFF" w:themeFill="background1"/>
          </w:tcPr>
          <w:p w14:paraId="0F688C13" w14:textId="77777777" w:rsidR="00225DF6" w:rsidRPr="00C76152" w:rsidRDefault="00225DF6">
            <w:pPr>
              <w:snapToGrid w:val="0"/>
              <w:jc w:val="center"/>
              <w:rPr>
                <w:rFonts w:ascii="Book Antiqua" w:hAnsi="Book Antiqua"/>
                <w:b/>
                <w:bCs/>
                <w:sz w:val="23"/>
                <w:szCs w:val="23"/>
              </w:rPr>
            </w:pPr>
            <w:r w:rsidRPr="00C76152">
              <w:rPr>
                <w:rFonts w:ascii="Book Antiqua" w:hAnsi="Book Antiqua"/>
                <w:b/>
                <w:bCs/>
                <w:sz w:val="23"/>
                <w:szCs w:val="23"/>
              </w:rPr>
              <w:t>COMMISSION ON HIGHER EDUCATION</w:t>
            </w:r>
          </w:p>
          <w:p w14:paraId="38D2786A" w14:textId="77777777" w:rsidR="00225DF6" w:rsidRPr="00C76152" w:rsidRDefault="00225DF6">
            <w:pPr>
              <w:snapToGrid w:val="0"/>
              <w:jc w:val="center"/>
              <w:rPr>
                <w:rFonts w:ascii="Book Antiqua" w:hAnsi="Book Antiqua"/>
                <w:i/>
                <w:iCs/>
                <w:sz w:val="23"/>
                <w:szCs w:val="23"/>
              </w:rPr>
            </w:pPr>
            <w:r w:rsidRPr="00C76152">
              <w:rPr>
                <w:rFonts w:ascii="Book Antiqua" w:hAnsi="Book Antiqua"/>
                <w:i/>
                <w:iCs/>
                <w:sz w:val="23"/>
                <w:szCs w:val="23"/>
              </w:rPr>
              <w:t xml:space="preserve">FIRST PARTY                                                </w:t>
            </w:r>
          </w:p>
        </w:tc>
        <w:tc>
          <w:tcPr>
            <w:tcW w:w="4820" w:type="dxa"/>
            <w:shd w:val="clear" w:color="auto" w:fill="FFFFFF" w:themeFill="background1"/>
          </w:tcPr>
          <w:p w14:paraId="7D62473B" w14:textId="269507FE" w:rsidR="00225DF6" w:rsidRPr="00C76152" w:rsidRDefault="00B64019" w:rsidP="00FF0CC7">
            <w:pPr>
              <w:snapToGrid w:val="0"/>
              <w:jc w:val="center"/>
              <w:rPr>
                <w:rFonts w:ascii="Book Antiqua" w:hAnsi="Book Antiqua"/>
                <w:b/>
                <w:bCs/>
                <w:sz w:val="23"/>
                <w:szCs w:val="23"/>
              </w:rPr>
            </w:pPr>
            <w:r w:rsidRPr="00C76152">
              <w:rPr>
                <w:rFonts w:ascii="Book Antiqua" w:hAnsi="Book Antiqua"/>
                <w:b/>
                <w:bCs/>
                <w:sz w:val="23"/>
                <w:szCs w:val="23"/>
              </w:rPr>
              <w:t xml:space="preserve"> </w:t>
            </w:r>
            <w:r w:rsidR="007D7BAE" w:rsidRPr="00C76152">
              <w:rPr>
                <w:rFonts w:ascii="Book Antiqua" w:hAnsi="Book Antiqua"/>
                <w:b/>
                <w:bCs/>
                <w:sz w:val="23"/>
                <w:szCs w:val="23"/>
              </w:rPr>
              <w:t>&lt;NAME OF HEI&gt;</w:t>
            </w:r>
          </w:p>
          <w:p w14:paraId="3E53A2A3" w14:textId="77777777" w:rsidR="00AA2D2B" w:rsidRPr="00C76152" w:rsidRDefault="00AA2D2B">
            <w:pPr>
              <w:jc w:val="center"/>
              <w:rPr>
                <w:rFonts w:ascii="Book Antiqua" w:hAnsi="Book Antiqua"/>
                <w:i/>
                <w:iCs/>
                <w:sz w:val="23"/>
                <w:szCs w:val="23"/>
              </w:rPr>
            </w:pPr>
          </w:p>
          <w:p w14:paraId="299318F7" w14:textId="77777777" w:rsidR="00225DF6" w:rsidRPr="00C76152" w:rsidRDefault="00225DF6">
            <w:pPr>
              <w:jc w:val="center"/>
              <w:rPr>
                <w:rFonts w:ascii="Book Antiqua" w:hAnsi="Book Antiqua"/>
                <w:i/>
                <w:iCs/>
                <w:sz w:val="23"/>
                <w:szCs w:val="23"/>
              </w:rPr>
            </w:pPr>
            <w:r w:rsidRPr="00C76152">
              <w:rPr>
                <w:rFonts w:ascii="Book Antiqua" w:hAnsi="Book Antiqua"/>
                <w:i/>
                <w:iCs/>
                <w:sz w:val="23"/>
                <w:szCs w:val="23"/>
              </w:rPr>
              <w:t>SECOND PARTY</w:t>
            </w:r>
          </w:p>
        </w:tc>
      </w:tr>
      <w:tr w:rsidR="00225DF6" w:rsidRPr="00C76152" w14:paraId="70A41146" w14:textId="77777777" w:rsidTr="00452E06">
        <w:trPr>
          <w:trHeight w:val="298"/>
        </w:trPr>
        <w:tc>
          <w:tcPr>
            <w:tcW w:w="4967" w:type="dxa"/>
            <w:shd w:val="clear" w:color="auto" w:fill="FFFFFF" w:themeFill="background1"/>
          </w:tcPr>
          <w:p w14:paraId="037E2AAE" w14:textId="77777777" w:rsidR="00225DF6" w:rsidRPr="00C76152" w:rsidRDefault="00225DF6">
            <w:pPr>
              <w:snapToGrid w:val="0"/>
              <w:jc w:val="both"/>
              <w:rPr>
                <w:rFonts w:ascii="Book Antiqua" w:hAnsi="Book Antiqua"/>
                <w:i/>
                <w:sz w:val="23"/>
                <w:szCs w:val="23"/>
              </w:rPr>
            </w:pPr>
            <w:r w:rsidRPr="00C76152">
              <w:rPr>
                <w:rFonts w:ascii="Book Antiqua" w:hAnsi="Book Antiqua"/>
                <w:i/>
                <w:sz w:val="23"/>
                <w:szCs w:val="23"/>
              </w:rPr>
              <w:t>By:</w:t>
            </w:r>
          </w:p>
        </w:tc>
        <w:tc>
          <w:tcPr>
            <w:tcW w:w="4820" w:type="dxa"/>
            <w:shd w:val="clear" w:color="auto" w:fill="FFFFFF" w:themeFill="background1"/>
          </w:tcPr>
          <w:p w14:paraId="1A37FAFA" w14:textId="77777777" w:rsidR="00225DF6" w:rsidRPr="00C76152" w:rsidRDefault="00225DF6">
            <w:pPr>
              <w:snapToGrid w:val="0"/>
              <w:jc w:val="both"/>
              <w:rPr>
                <w:rFonts w:ascii="Book Antiqua" w:hAnsi="Book Antiqua"/>
                <w:i/>
                <w:sz w:val="23"/>
                <w:szCs w:val="23"/>
              </w:rPr>
            </w:pPr>
            <w:r w:rsidRPr="00C76152">
              <w:rPr>
                <w:rFonts w:ascii="Book Antiqua" w:hAnsi="Book Antiqua"/>
                <w:i/>
                <w:sz w:val="23"/>
                <w:szCs w:val="23"/>
              </w:rPr>
              <w:t>By:</w:t>
            </w:r>
          </w:p>
        </w:tc>
      </w:tr>
    </w:tbl>
    <w:p w14:paraId="61379D11" w14:textId="77777777" w:rsidR="00E61F70" w:rsidRPr="00C76152" w:rsidRDefault="00E61F70">
      <w:pPr>
        <w:jc w:val="both"/>
        <w:rPr>
          <w:rFonts w:ascii="Book Antiqua" w:hAnsi="Book Antiqua"/>
          <w:sz w:val="23"/>
          <w:szCs w:val="23"/>
        </w:rPr>
      </w:pPr>
    </w:p>
    <w:p w14:paraId="2D919215" w14:textId="6239DC9D" w:rsidR="00463822" w:rsidRPr="00C76152" w:rsidRDefault="00463822">
      <w:pPr>
        <w:jc w:val="both"/>
        <w:rPr>
          <w:rFonts w:ascii="Book Antiqua" w:hAnsi="Book Antiqua"/>
          <w:sz w:val="23"/>
          <w:szCs w:val="23"/>
        </w:rPr>
      </w:pPr>
    </w:p>
    <w:p w14:paraId="60D16034" w14:textId="77777777" w:rsidR="009F70BC" w:rsidRPr="00C76152" w:rsidRDefault="009F70BC">
      <w:pPr>
        <w:jc w:val="both"/>
        <w:rPr>
          <w:rFonts w:ascii="Book Antiqua" w:hAnsi="Book Antiqua"/>
          <w:sz w:val="23"/>
          <w:szCs w:val="23"/>
        </w:rPr>
      </w:pPr>
    </w:p>
    <w:tbl>
      <w:tblPr>
        <w:tblW w:w="10114" w:type="dxa"/>
        <w:tblInd w:w="-289" w:type="dxa"/>
        <w:tblLayout w:type="fixed"/>
        <w:tblLook w:val="0000" w:firstRow="0" w:lastRow="0" w:firstColumn="0" w:lastColumn="0" w:noHBand="0" w:noVBand="0"/>
      </w:tblPr>
      <w:tblGrid>
        <w:gridCol w:w="4768"/>
        <w:gridCol w:w="5346"/>
      </w:tblGrid>
      <w:tr w:rsidR="00225DF6" w:rsidRPr="00C76152" w14:paraId="56C8A4BF" w14:textId="77777777" w:rsidTr="00083236">
        <w:trPr>
          <w:trHeight w:val="273"/>
        </w:trPr>
        <w:tc>
          <w:tcPr>
            <w:tcW w:w="4768" w:type="dxa"/>
            <w:shd w:val="clear" w:color="auto" w:fill="auto"/>
          </w:tcPr>
          <w:p w14:paraId="7CB03FD7" w14:textId="77777777" w:rsidR="00AA2D2B" w:rsidRPr="00C76152" w:rsidRDefault="00AA2D2B" w:rsidP="00AA2D2B">
            <w:pPr>
              <w:snapToGrid w:val="0"/>
              <w:jc w:val="center"/>
              <w:rPr>
                <w:rFonts w:ascii="Book Antiqua" w:hAnsi="Book Antiqua"/>
                <w:b/>
                <w:bCs/>
                <w:sz w:val="23"/>
                <w:szCs w:val="23"/>
              </w:rPr>
            </w:pPr>
            <w:r w:rsidRPr="00C76152">
              <w:rPr>
                <w:rFonts w:ascii="Book Antiqua" w:hAnsi="Book Antiqua"/>
                <w:b/>
                <w:bCs/>
                <w:sz w:val="23"/>
                <w:szCs w:val="23"/>
              </w:rPr>
              <w:t xml:space="preserve">J. PROSPERO E. DE VERA III, DPA </w:t>
            </w:r>
          </w:p>
          <w:p w14:paraId="108E2593" w14:textId="77777777" w:rsidR="00AA2D2B" w:rsidRPr="00C76152" w:rsidRDefault="00C02870" w:rsidP="00AA2D2B">
            <w:pPr>
              <w:snapToGrid w:val="0"/>
              <w:jc w:val="center"/>
              <w:rPr>
                <w:rFonts w:ascii="Book Antiqua" w:hAnsi="Book Antiqua"/>
                <w:b/>
                <w:bCs/>
                <w:sz w:val="23"/>
                <w:szCs w:val="23"/>
              </w:rPr>
            </w:pPr>
            <w:r w:rsidRPr="00C76152">
              <w:rPr>
                <w:rFonts w:ascii="Book Antiqua" w:hAnsi="Book Antiqua"/>
                <w:b/>
                <w:bCs/>
                <w:sz w:val="23"/>
                <w:szCs w:val="23"/>
              </w:rPr>
              <w:t>Chairman</w:t>
            </w:r>
          </w:p>
          <w:p w14:paraId="384445A7" w14:textId="77777777" w:rsidR="009906FA" w:rsidRPr="00C76152" w:rsidRDefault="009906FA" w:rsidP="00AA2D2B">
            <w:pPr>
              <w:snapToGrid w:val="0"/>
              <w:jc w:val="center"/>
              <w:rPr>
                <w:rFonts w:ascii="Book Antiqua" w:hAnsi="Book Antiqua"/>
                <w:b/>
                <w:bCs/>
                <w:sz w:val="23"/>
                <w:szCs w:val="23"/>
              </w:rPr>
            </w:pPr>
          </w:p>
        </w:tc>
        <w:tc>
          <w:tcPr>
            <w:tcW w:w="5346" w:type="dxa"/>
            <w:shd w:val="clear" w:color="auto" w:fill="auto"/>
          </w:tcPr>
          <w:p w14:paraId="2E30FBEC" w14:textId="440FE7A9" w:rsidR="00B70348" w:rsidRPr="00C76152" w:rsidRDefault="007D7BAE" w:rsidP="0080652C">
            <w:pPr>
              <w:snapToGrid w:val="0"/>
              <w:jc w:val="center"/>
              <w:rPr>
                <w:rFonts w:ascii="Book Antiqua" w:hAnsi="Book Antiqua"/>
                <w:b/>
                <w:sz w:val="23"/>
                <w:szCs w:val="23"/>
              </w:rPr>
            </w:pPr>
            <w:r w:rsidRPr="00C76152">
              <w:rPr>
                <w:rFonts w:ascii="Book Antiqua" w:hAnsi="Book Antiqua"/>
                <w:b/>
                <w:sz w:val="23"/>
                <w:szCs w:val="23"/>
              </w:rPr>
              <w:t>&lt;NAME AND TITLE OF PRES&gt;</w:t>
            </w:r>
          </w:p>
          <w:p w14:paraId="283D67ED" w14:textId="77777777" w:rsidR="00225DF6" w:rsidRPr="00C76152" w:rsidRDefault="00912635" w:rsidP="00B70348">
            <w:pPr>
              <w:snapToGrid w:val="0"/>
              <w:jc w:val="center"/>
              <w:rPr>
                <w:rFonts w:ascii="Book Antiqua" w:hAnsi="Book Antiqua"/>
                <w:b/>
                <w:sz w:val="23"/>
                <w:szCs w:val="23"/>
              </w:rPr>
            </w:pPr>
            <w:r w:rsidRPr="00C76152">
              <w:rPr>
                <w:rFonts w:ascii="Book Antiqua" w:hAnsi="Book Antiqua"/>
                <w:b/>
                <w:bCs/>
                <w:sz w:val="23"/>
                <w:szCs w:val="23"/>
              </w:rPr>
              <w:t>President</w:t>
            </w:r>
          </w:p>
        </w:tc>
      </w:tr>
    </w:tbl>
    <w:p w14:paraId="45137A09" w14:textId="77777777" w:rsidR="000C3522" w:rsidRPr="00C76152" w:rsidRDefault="000C3522" w:rsidP="00083236">
      <w:pPr>
        <w:ind w:left="2880" w:firstLine="720"/>
        <w:rPr>
          <w:rFonts w:ascii="Book Antiqua" w:hAnsi="Book Antiqua"/>
          <w:i/>
          <w:sz w:val="23"/>
          <w:szCs w:val="23"/>
        </w:rPr>
      </w:pPr>
    </w:p>
    <w:p w14:paraId="2FDA6151" w14:textId="77777777" w:rsidR="000C3522" w:rsidRPr="00C76152" w:rsidRDefault="000C3522" w:rsidP="00083236">
      <w:pPr>
        <w:ind w:left="2880" w:firstLine="720"/>
        <w:rPr>
          <w:rFonts w:ascii="Book Antiqua" w:hAnsi="Book Antiqua"/>
          <w:i/>
          <w:sz w:val="23"/>
          <w:szCs w:val="23"/>
        </w:rPr>
      </w:pPr>
    </w:p>
    <w:p w14:paraId="57A29369" w14:textId="173D906D" w:rsidR="00225DF6" w:rsidRPr="00C76152" w:rsidRDefault="00225DF6" w:rsidP="00083236">
      <w:pPr>
        <w:ind w:left="2880" w:firstLine="720"/>
        <w:rPr>
          <w:rFonts w:ascii="Book Antiqua" w:hAnsi="Book Antiqua"/>
          <w:i/>
          <w:sz w:val="23"/>
          <w:szCs w:val="23"/>
        </w:rPr>
      </w:pPr>
      <w:r w:rsidRPr="00C76152">
        <w:rPr>
          <w:rFonts w:ascii="Book Antiqua" w:hAnsi="Book Antiqua"/>
          <w:i/>
          <w:sz w:val="23"/>
          <w:szCs w:val="23"/>
        </w:rPr>
        <w:t>Signed in the presence of</w:t>
      </w:r>
      <w:r w:rsidRPr="00C76152">
        <w:rPr>
          <w:rFonts w:ascii="Book Antiqua" w:hAnsi="Book Antiqua"/>
          <w:sz w:val="23"/>
          <w:szCs w:val="23"/>
        </w:rPr>
        <w:t>:</w:t>
      </w:r>
    </w:p>
    <w:tbl>
      <w:tblPr>
        <w:tblW w:w="10301" w:type="dxa"/>
        <w:tblInd w:w="-289" w:type="dxa"/>
        <w:tblLayout w:type="fixed"/>
        <w:tblLook w:val="0000" w:firstRow="0" w:lastRow="0" w:firstColumn="0" w:lastColumn="0" w:noHBand="0" w:noVBand="0"/>
      </w:tblPr>
      <w:tblGrid>
        <w:gridCol w:w="4725"/>
        <w:gridCol w:w="5576"/>
      </w:tblGrid>
      <w:tr w:rsidR="00225DF6" w:rsidRPr="00C76152" w14:paraId="7B8F01D3" w14:textId="77777777" w:rsidTr="00083236">
        <w:trPr>
          <w:trHeight w:val="1737"/>
        </w:trPr>
        <w:tc>
          <w:tcPr>
            <w:tcW w:w="4725" w:type="dxa"/>
            <w:shd w:val="clear" w:color="auto" w:fill="auto"/>
          </w:tcPr>
          <w:p w14:paraId="527603C4" w14:textId="77777777" w:rsidR="000C3522" w:rsidRPr="00C76152" w:rsidRDefault="000C3522" w:rsidP="00AA2D2B">
            <w:pPr>
              <w:snapToGrid w:val="0"/>
              <w:jc w:val="center"/>
              <w:rPr>
                <w:rFonts w:ascii="Book Antiqua" w:hAnsi="Book Antiqua"/>
                <w:b/>
                <w:bCs/>
                <w:sz w:val="23"/>
                <w:szCs w:val="23"/>
              </w:rPr>
            </w:pPr>
          </w:p>
          <w:p w14:paraId="586A36CC" w14:textId="77777777" w:rsidR="000C3522" w:rsidRPr="00C76152" w:rsidRDefault="000C3522" w:rsidP="00AA2D2B">
            <w:pPr>
              <w:snapToGrid w:val="0"/>
              <w:jc w:val="center"/>
              <w:rPr>
                <w:rFonts w:ascii="Book Antiqua" w:hAnsi="Book Antiqua"/>
                <w:b/>
                <w:bCs/>
                <w:sz w:val="23"/>
                <w:szCs w:val="23"/>
              </w:rPr>
            </w:pPr>
          </w:p>
          <w:p w14:paraId="0E4EBC18" w14:textId="77777777" w:rsidR="000C3522" w:rsidRPr="00C76152" w:rsidRDefault="000C3522" w:rsidP="00AA2D2B">
            <w:pPr>
              <w:snapToGrid w:val="0"/>
              <w:jc w:val="center"/>
              <w:rPr>
                <w:rFonts w:ascii="Book Antiqua" w:hAnsi="Book Antiqua"/>
                <w:b/>
                <w:bCs/>
                <w:sz w:val="23"/>
                <w:szCs w:val="23"/>
              </w:rPr>
            </w:pPr>
          </w:p>
          <w:p w14:paraId="7458974E" w14:textId="7DC51F4D" w:rsidR="00AA2D2B" w:rsidRPr="00C76152" w:rsidRDefault="00AA2D2B" w:rsidP="00AA2D2B">
            <w:pPr>
              <w:snapToGrid w:val="0"/>
              <w:jc w:val="center"/>
              <w:rPr>
                <w:rFonts w:ascii="Book Antiqua" w:hAnsi="Book Antiqua"/>
                <w:b/>
                <w:bCs/>
                <w:sz w:val="23"/>
                <w:szCs w:val="23"/>
              </w:rPr>
            </w:pPr>
            <w:r w:rsidRPr="00C76152">
              <w:rPr>
                <w:rFonts w:ascii="Book Antiqua" w:hAnsi="Book Antiqua"/>
                <w:b/>
                <w:bCs/>
                <w:sz w:val="23"/>
                <w:szCs w:val="23"/>
              </w:rPr>
              <w:t>NELSON G. CAINGHOG</w:t>
            </w:r>
          </w:p>
          <w:p w14:paraId="05B181CD" w14:textId="77777777" w:rsidR="00225DF6" w:rsidRPr="00C76152" w:rsidRDefault="003965F9">
            <w:pPr>
              <w:snapToGrid w:val="0"/>
              <w:jc w:val="center"/>
              <w:rPr>
                <w:rFonts w:ascii="Book Antiqua" w:hAnsi="Book Antiqua"/>
                <w:bCs/>
                <w:sz w:val="23"/>
                <w:szCs w:val="23"/>
              </w:rPr>
            </w:pPr>
            <w:r w:rsidRPr="00C76152">
              <w:rPr>
                <w:rFonts w:ascii="Book Antiqua" w:hAnsi="Book Antiqua"/>
                <w:bCs/>
                <w:sz w:val="23"/>
                <w:szCs w:val="23"/>
              </w:rPr>
              <w:t xml:space="preserve"> Director IV</w:t>
            </w:r>
          </w:p>
          <w:p w14:paraId="63EC74D3" w14:textId="44C8E8CB" w:rsidR="00225DF6" w:rsidRPr="00C76152" w:rsidRDefault="00083236">
            <w:pPr>
              <w:snapToGrid w:val="0"/>
              <w:jc w:val="center"/>
              <w:rPr>
                <w:rFonts w:ascii="Book Antiqua" w:hAnsi="Book Antiqua"/>
                <w:sz w:val="23"/>
                <w:szCs w:val="23"/>
              </w:rPr>
            </w:pPr>
            <w:r w:rsidRPr="00C76152">
              <w:rPr>
                <w:rFonts w:ascii="Book Antiqua" w:hAnsi="Book Antiqua"/>
                <w:bCs/>
                <w:sz w:val="23"/>
                <w:szCs w:val="23"/>
              </w:rPr>
              <w:t>CHED-OPRKM</w:t>
            </w:r>
          </w:p>
        </w:tc>
        <w:tc>
          <w:tcPr>
            <w:tcW w:w="5576" w:type="dxa"/>
            <w:shd w:val="clear" w:color="auto" w:fill="auto"/>
          </w:tcPr>
          <w:p w14:paraId="7E0D6F00" w14:textId="77777777" w:rsidR="000C3522" w:rsidRPr="00C76152" w:rsidRDefault="000C3522" w:rsidP="0080652C">
            <w:pPr>
              <w:snapToGrid w:val="0"/>
              <w:jc w:val="center"/>
              <w:rPr>
                <w:rFonts w:ascii="Book Antiqua" w:hAnsi="Book Antiqua" w:cs="Arial"/>
                <w:b/>
                <w:sz w:val="23"/>
                <w:szCs w:val="23"/>
              </w:rPr>
            </w:pPr>
          </w:p>
          <w:p w14:paraId="13692B54" w14:textId="77777777" w:rsidR="000C3522" w:rsidRPr="00C76152" w:rsidRDefault="000C3522" w:rsidP="0080652C">
            <w:pPr>
              <w:snapToGrid w:val="0"/>
              <w:jc w:val="center"/>
              <w:rPr>
                <w:rFonts w:ascii="Book Antiqua" w:hAnsi="Book Antiqua" w:cs="Arial"/>
                <w:b/>
                <w:sz w:val="23"/>
                <w:szCs w:val="23"/>
              </w:rPr>
            </w:pPr>
          </w:p>
          <w:p w14:paraId="2B64CBA1" w14:textId="77777777" w:rsidR="000C3522" w:rsidRPr="00C76152" w:rsidRDefault="000C3522" w:rsidP="0080652C">
            <w:pPr>
              <w:snapToGrid w:val="0"/>
              <w:jc w:val="center"/>
              <w:rPr>
                <w:rFonts w:ascii="Book Antiqua" w:hAnsi="Book Antiqua" w:cs="Arial"/>
                <w:b/>
                <w:sz w:val="23"/>
                <w:szCs w:val="23"/>
              </w:rPr>
            </w:pPr>
          </w:p>
          <w:p w14:paraId="7BABA23B" w14:textId="44AFE804" w:rsidR="0080652C" w:rsidRPr="00C76152" w:rsidRDefault="007D7BAE" w:rsidP="0080652C">
            <w:pPr>
              <w:snapToGrid w:val="0"/>
              <w:jc w:val="center"/>
              <w:rPr>
                <w:rFonts w:ascii="Book Antiqua" w:hAnsi="Book Antiqua" w:cs="Arial"/>
                <w:b/>
                <w:sz w:val="23"/>
                <w:szCs w:val="23"/>
              </w:rPr>
            </w:pPr>
            <w:r w:rsidRPr="00C76152">
              <w:rPr>
                <w:rFonts w:ascii="Book Antiqua" w:hAnsi="Book Antiqua" w:cs="Arial"/>
                <w:b/>
                <w:sz w:val="23"/>
                <w:szCs w:val="23"/>
              </w:rPr>
              <w:t>&lt;NAME OF VP&gt;</w:t>
            </w:r>
          </w:p>
          <w:p w14:paraId="77062D9A" w14:textId="52E5C0DA" w:rsidR="00DC45AA" w:rsidRPr="00C76152" w:rsidRDefault="0080652C" w:rsidP="007D7BAE">
            <w:pPr>
              <w:snapToGrid w:val="0"/>
              <w:jc w:val="center"/>
              <w:rPr>
                <w:rFonts w:ascii="Book Antiqua" w:hAnsi="Book Antiqua" w:cs="Arial"/>
                <w:sz w:val="23"/>
                <w:szCs w:val="23"/>
              </w:rPr>
            </w:pPr>
            <w:r w:rsidRPr="00C76152">
              <w:rPr>
                <w:rFonts w:ascii="Book Antiqua" w:hAnsi="Book Antiqua" w:cs="Arial"/>
                <w:sz w:val="23"/>
                <w:szCs w:val="23"/>
              </w:rPr>
              <w:t xml:space="preserve">Vice President for </w:t>
            </w:r>
            <w:r w:rsidR="007D7BAE" w:rsidRPr="00C76152">
              <w:rPr>
                <w:rFonts w:ascii="Book Antiqua" w:hAnsi="Book Antiqua" w:cs="Arial"/>
                <w:sz w:val="23"/>
                <w:szCs w:val="23"/>
              </w:rPr>
              <w:t>&lt;</w:t>
            </w:r>
            <w:proofErr w:type="gramStart"/>
            <w:r w:rsidR="007D7BAE" w:rsidRPr="00C76152">
              <w:rPr>
                <w:rFonts w:ascii="Book Antiqua" w:hAnsi="Book Antiqua" w:cs="Arial"/>
                <w:sz w:val="23"/>
                <w:szCs w:val="23"/>
              </w:rPr>
              <w:t>…..</w:t>
            </w:r>
            <w:proofErr w:type="gramEnd"/>
            <w:r w:rsidR="007D7BAE" w:rsidRPr="00C76152">
              <w:rPr>
                <w:rFonts w:ascii="Book Antiqua" w:hAnsi="Book Antiqua" w:cs="Arial"/>
                <w:sz w:val="23"/>
                <w:szCs w:val="23"/>
              </w:rPr>
              <w:t>&gt;</w:t>
            </w:r>
          </w:p>
          <w:p w14:paraId="53243F0A" w14:textId="1A41F0E6" w:rsidR="007D7BAE" w:rsidRPr="00C76152" w:rsidRDefault="007D7BAE" w:rsidP="007D7BAE">
            <w:pPr>
              <w:snapToGrid w:val="0"/>
              <w:jc w:val="center"/>
              <w:rPr>
                <w:rFonts w:ascii="Book Antiqua" w:hAnsi="Book Antiqua" w:cs="Arial"/>
                <w:sz w:val="23"/>
                <w:szCs w:val="23"/>
              </w:rPr>
            </w:pPr>
            <w:r w:rsidRPr="00C76152">
              <w:rPr>
                <w:rFonts w:ascii="Book Antiqua" w:hAnsi="Book Antiqua" w:cs="Arial"/>
                <w:sz w:val="23"/>
                <w:szCs w:val="23"/>
              </w:rPr>
              <w:t>&lt;NAME OF HEI&gt;</w:t>
            </w:r>
          </w:p>
          <w:p w14:paraId="5FA9437D" w14:textId="3EF7C5A9" w:rsidR="00083236" w:rsidRPr="00C76152" w:rsidRDefault="00083236" w:rsidP="00083236">
            <w:pPr>
              <w:snapToGrid w:val="0"/>
              <w:rPr>
                <w:rFonts w:ascii="Book Antiqua" w:hAnsi="Book Antiqua"/>
                <w:sz w:val="23"/>
                <w:szCs w:val="23"/>
              </w:rPr>
            </w:pPr>
          </w:p>
        </w:tc>
      </w:tr>
    </w:tbl>
    <w:p w14:paraId="621D25EC" w14:textId="77777777" w:rsidR="000C3522" w:rsidRPr="00C76152" w:rsidRDefault="000C3522" w:rsidP="007D6328">
      <w:pPr>
        <w:jc w:val="center"/>
        <w:rPr>
          <w:rFonts w:ascii="Book Antiqua" w:hAnsi="Book Antiqua"/>
          <w:b/>
          <w:bCs/>
          <w:sz w:val="23"/>
          <w:szCs w:val="23"/>
        </w:rPr>
      </w:pPr>
    </w:p>
    <w:p w14:paraId="50C3CA5E" w14:textId="77777777" w:rsidR="000C3522" w:rsidRPr="00C76152" w:rsidRDefault="000C3522" w:rsidP="007D6328">
      <w:pPr>
        <w:jc w:val="center"/>
        <w:rPr>
          <w:rFonts w:ascii="Book Antiqua" w:hAnsi="Book Antiqua"/>
          <w:b/>
          <w:bCs/>
          <w:sz w:val="23"/>
          <w:szCs w:val="23"/>
        </w:rPr>
      </w:pPr>
    </w:p>
    <w:p w14:paraId="2278E43E" w14:textId="77777777" w:rsidR="000C3522" w:rsidRPr="00C76152" w:rsidRDefault="000C3522" w:rsidP="007D6328">
      <w:pPr>
        <w:jc w:val="center"/>
        <w:rPr>
          <w:rFonts w:ascii="Book Antiqua" w:hAnsi="Book Antiqua"/>
          <w:b/>
          <w:bCs/>
          <w:sz w:val="23"/>
          <w:szCs w:val="23"/>
        </w:rPr>
      </w:pPr>
    </w:p>
    <w:p w14:paraId="279A9D86" w14:textId="77777777" w:rsidR="000C3522" w:rsidRPr="00C76152" w:rsidRDefault="000C3522" w:rsidP="007D6328">
      <w:pPr>
        <w:jc w:val="center"/>
        <w:rPr>
          <w:rFonts w:ascii="Book Antiqua" w:hAnsi="Book Antiqua"/>
          <w:b/>
          <w:bCs/>
          <w:sz w:val="23"/>
          <w:szCs w:val="23"/>
        </w:rPr>
      </w:pPr>
    </w:p>
    <w:p w14:paraId="386F155F" w14:textId="77777777" w:rsidR="000C3522" w:rsidRPr="00C76152" w:rsidRDefault="000C3522" w:rsidP="007D6328">
      <w:pPr>
        <w:jc w:val="center"/>
        <w:rPr>
          <w:rFonts w:ascii="Book Antiqua" w:hAnsi="Book Antiqua"/>
          <w:b/>
          <w:bCs/>
          <w:sz w:val="23"/>
          <w:szCs w:val="23"/>
        </w:rPr>
      </w:pPr>
    </w:p>
    <w:p w14:paraId="7563CF92" w14:textId="77777777" w:rsidR="000C3522" w:rsidRPr="00C76152" w:rsidRDefault="000C3522" w:rsidP="007D6328">
      <w:pPr>
        <w:jc w:val="center"/>
        <w:rPr>
          <w:rFonts w:ascii="Book Antiqua" w:hAnsi="Book Antiqua"/>
          <w:b/>
          <w:bCs/>
          <w:sz w:val="23"/>
          <w:szCs w:val="23"/>
        </w:rPr>
      </w:pPr>
    </w:p>
    <w:p w14:paraId="7B22C9A5" w14:textId="69CCB355" w:rsidR="00225DF6" w:rsidRPr="00C76152" w:rsidRDefault="00225DF6" w:rsidP="007D6328">
      <w:pPr>
        <w:jc w:val="center"/>
        <w:rPr>
          <w:rFonts w:ascii="Book Antiqua" w:hAnsi="Book Antiqua"/>
          <w:b/>
          <w:bCs/>
          <w:sz w:val="23"/>
          <w:szCs w:val="23"/>
        </w:rPr>
      </w:pPr>
      <w:r w:rsidRPr="00C76152">
        <w:rPr>
          <w:rFonts w:ascii="Book Antiqua" w:hAnsi="Book Antiqua"/>
          <w:b/>
          <w:bCs/>
          <w:sz w:val="23"/>
          <w:szCs w:val="23"/>
        </w:rPr>
        <w:t>CERTIFIED AS TO AVAILABILITY OF FUNDS</w:t>
      </w:r>
    </w:p>
    <w:p w14:paraId="009EBE7A" w14:textId="77777777" w:rsidR="00225DF6" w:rsidRPr="00C76152" w:rsidRDefault="00225DF6">
      <w:pPr>
        <w:jc w:val="center"/>
        <w:rPr>
          <w:rFonts w:ascii="Book Antiqua" w:hAnsi="Book Antiqua"/>
          <w:sz w:val="23"/>
          <w:szCs w:val="23"/>
        </w:rPr>
      </w:pPr>
    </w:p>
    <w:p w14:paraId="64FDF85A" w14:textId="77777777" w:rsidR="00B64019" w:rsidRPr="00C76152" w:rsidRDefault="00B64019">
      <w:pPr>
        <w:jc w:val="center"/>
        <w:rPr>
          <w:rFonts w:ascii="Book Antiqua" w:hAnsi="Book Antiqua"/>
          <w:sz w:val="23"/>
          <w:szCs w:val="23"/>
        </w:rPr>
      </w:pPr>
    </w:p>
    <w:p w14:paraId="2353145A" w14:textId="77777777" w:rsidR="00083236" w:rsidRPr="00C76152" w:rsidRDefault="00083236">
      <w:pPr>
        <w:jc w:val="center"/>
        <w:rPr>
          <w:rFonts w:ascii="Book Antiqua" w:hAnsi="Book Antiqua"/>
          <w:b/>
          <w:sz w:val="23"/>
          <w:szCs w:val="23"/>
        </w:rPr>
      </w:pPr>
    </w:p>
    <w:p w14:paraId="54ACEE0B" w14:textId="77777777" w:rsidR="00083236" w:rsidRPr="00C76152" w:rsidRDefault="00083236">
      <w:pPr>
        <w:jc w:val="center"/>
        <w:rPr>
          <w:rFonts w:ascii="Book Antiqua" w:hAnsi="Book Antiqua"/>
          <w:b/>
          <w:sz w:val="23"/>
          <w:szCs w:val="23"/>
        </w:rPr>
      </w:pPr>
    </w:p>
    <w:p w14:paraId="35237F4A" w14:textId="093501C1" w:rsidR="00225DF6" w:rsidRPr="00C76152" w:rsidRDefault="00B9224D">
      <w:pPr>
        <w:jc w:val="center"/>
        <w:rPr>
          <w:rFonts w:ascii="Book Antiqua" w:hAnsi="Book Antiqua"/>
          <w:b/>
          <w:sz w:val="23"/>
          <w:szCs w:val="23"/>
        </w:rPr>
      </w:pPr>
      <w:r w:rsidRPr="00C76152">
        <w:rPr>
          <w:rFonts w:ascii="Book Antiqua" w:hAnsi="Book Antiqua"/>
          <w:b/>
          <w:sz w:val="23"/>
          <w:szCs w:val="23"/>
        </w:rPr>
        <w:t>MYRA PAZ B. MANALO</w:t>
      </w:r>
      <w:r w:rsidR="007D7BAE" w:rsidRPr="00C76152">
        <w:rPr>
          <w:rFonts w:ascii="Book Antiqua" w:hAnsi="Book Antiqua"/>
          <w:b/>
          <w:sz w:val="23"/>
          <w:szCs w:val="23"/>
        </w:rPr>
        <w:t>, CPA</w:t>
      </w:r>
    </w:p>
    <w:p w14:paraId="2DD6F740" w14:textId="682AF34E" w:rsidR="00225DF6" w:rsidRPr="00C76152" w:rsidRDefault="00083236">
      <w:pPr>
        <w:jc w:val="center"/>
        <w:rPr>
          <w:rFonts w:ascii="Book Antiqua" w:hAnsi="Book Antiqua"/>
          <w:bCs/>
          <w:sz w:val="23"/>
          <w:szCs w:val="23"/>
        </w:rPr>
      </w:pPr>
      <w:r w:rsidRPr="00C76152">
        <w:rPr>
          <w:rFonts w:ascii="Book Antiqua" w:hAnsi="Book Antiqua"/>
          <w:bCs/>
          <w:sz w:val="23"/>
          <w:szCs w:val="23"/>
        </w:rPr>
        <w:t>Chief Accountant</w:t>
      </w:r>
      <w:r w:rsidR="00225DF6" w:rsidRPr="00C76152">
        <w:rPr>
          <w:rFonts w:ascii="Book Antiqua" w:hAnsi="Book Antiqua"/>
          <w:bCs/>
          <w:sz w:val="23"/>
          <w:szCs w:val="23"/>
        </w:rPr>
        <w:t>, CHED</w:t>
      </w:r>
      <w:r w:rsidRPr="00C76152">
        <w:rPr>
          <w:rFonts w:ascii="Book Antiqua" w:hAnsi="Book Antiqua"/>
          <w:bCs/>
          <w:sz w:val="23"/>
          <w:szCs w:val="23"/>
        </w:rPr>
        <w:t>-</w:t>
      </w:r>
      <w:r w:rsidR="007D7BAE" w:rsidRPr="00C76152">
        <w:rPr>
          <w:rFonts w:ascii="Book Antiqua" w:hAnsi="Book Antiqua"/>
          <w:bCs/>
          <w:sz w:val="23"/>
          <w:szCs w:val="23"/>
        </w:rPr>
        <w:t>HEDFS</w:t>
      </w:r>
    </w:p>
    <w:p w14:paraId="45DBE6F4" w14:textId="3D6B9F27" w:rsidR="009F70BC" w:rsidRPr="00C76152" w:rsidRDefault="009F70BC">
      <w:pPr>
        <w:pStyle w:val="Heading1"/>
        <w:rPr>
          <w:rFonts w:ascii="Book Antiqua" w:hAnsi="Book Antiqua"/>
          <w:bCs w:val="0"/>
          <w:caps/>
          <w:sz w:val="23"/>
          <w:szCs w:val="23"/>
        </w:rPr>
      </w:pPr>
    </w:p>
    <w:p w14:paraId="4AFD1929" w14:textId="37C2C3BC" w:rsidR="00225DF6" w:rsidRPr="00C76152" w:rsidRDefault="00225DF6">
      <w:pPr>
        <w:pStyle w:val="Heading1"/>
        <w:rPr>
          <w:rFonts w:ascii="Book Antiqua" w:hAnsi="Book Antiqua"/>
          <w:bCs w:val="0"/>
          <w:caps/>
          <w:sz w:val="23"/>
          <w:szCs w:val="23"/>
        </w:rPr>
      </w:pPr>
      <w:r w:rsidRPr="00C76152">
        <w:rPr>
          <w:rFonts w:ascii="Book Antiqua" w:hAnsi="Book Antiqua"/>
          <w:bCs w:val="0"/>
          <w:caps/>
          <w:sz w:val="23"/>
          <w:szCs w:val="23"/>
        </w:rPr>
        <w:t>Acknowledgment</w:t>
      </w:r>
    </w:p>
    <w:p w14:paraId="6ABB2783" w14:textId="77777777" w:rsidR="00225DF6" w:rsidRPr="00C76152" w:rsidRDefault="00225DF6">
      <w:pPr>
        <w:jc w:val="center"/>
        <w:rPr>
          <w:rFonts w:ascii="Book Antiqua" w:hAnsi="Book Antiqua"/>
          <w:sz w:val="23"/>
          <w:szCs w:val="23"/>
        </w:rPr>
      </w:pPr>
    </w:p>
    <w:p w14:paraId="0DE633CE" w14:textId="77777777" w:rsidR="00225DF6" w:rsidRPr="00C76152" w:rsidRDefault="00225DF6">
      <w:pPr>
        <w:jc w:val="center"/>
        <w:rPr>
          <w:rFonts w:ascii="Book Antiqua" w:hAnsi="Book Antiqua"/>
          <w:sz w:val="23"/>
          <w:szCs w:val="23"/>
        </w:rPr>
      </w:pPr>
    </w:p>
    <w:p w14:paraId="535E2899" w14:textId="77777777" w:rsidR="00225DF6" w:rsidRPr="00C76152" w:rsidRDefault="00225DF6">
      <w:pPr>
        <w:jc w:val="both"/>
        <w:rPr>
          <w:rFonts w:ascii="Book Antiqua" w:hAnsi="Book Antiqua"/>
          <w:b/>
          <w:bCs/>
          <w:sz w:val="23"/>
          <w:szCs w:val="23"/>
        </w:rPr>
      </w:pPr>
      <w:r w:rsidRPr="00C76152">
        <w:rPr>
          <w:rFonts w:ascii="Book Antiqua" w:hAnsi="Book Antiqua"/>
          <w:b/>
          <w:bCs/>
          <w:sz w:val="23"/>
          <w:szCs w:val="23"/>
        </w:rPr>
        <w:t>REPULIC OF THE PHILIPPINES)</w:t>
      </w:r>
    </w:p>
    <w:p w14:paraId="5E48495A" w14:textId="77777777" w:rsidR="00225DF6" w:rsidRPr="00C76152" w:rsidRDefault="00225DF6">
      <w:pPr>
        <w:jc w:val="both"/>
        <w:rPr>
          <w:rFonts w:ascii="Book Antiqua" w:hAnsi="Book Antiqua"/>
          <w:b/>
          <w:bCs/>
          <w:sz w:val="23"/>
          <w:szCs w:val="23"/>
        </w:rPr>
      </w:pPr>
      <w:r w:rsidRPr="00C76152">
        <w:rPr>
          <w:rFonts w:ascii="Book Antiqua" w:hAnsi="Book Antiqua"/>
          <w:b/>
          <w:bCs/>
          <w:sz w:val="23"/>
          <w:szCs w:val="23"/>
        </w:rPr>
        <w:t>City of _________________</w:t>
      </w:r>
      <w:r w:rsidRPr="00C76152">
        <w:rPr>
          <w:rFonts w:ascii="Book Antiqua" w:hAnsi="Book Antiqua"/>
          <w:b/>
          <w:bCs/>
          <w:sz w:val="23"/>
          <w:szCs w:val="23"/>
        </w:rPr>
        <w:tab/>
      </w:r>
      <w:proofErr w:type="gramStart"/>
      <w:r w:rsidRPr="00C76152">
        <w:rPr>
          <w:rFonts w:ascii="Book Antiqua" w:hAnsi="Book Antiqua"/>
          <w:b/>
          <w:bCs/>
          <w:sz w:val="23"/>
          <w:szCs w:val="23"/>
        </w:rPr>
        <w:tab/>
        <w:t xml:space="preserve"> )</w:t>
      </w:r>
      <w:proofErr w:type="gramEnd"/>
      <w:r w:rsidRPr="00C76152">
        <w:rPr>
          <w:rFonts w:ascii="Book Antiqua" w:hAnsi="Book Antiqua"/>
          <w:b/>
          <w:bCs/>
          <w:sz w:val="23"/>
          <w:szCs w:val="23"/>
        </w:rPr>
        <w:t>S. S.</w:t>
      </w:r>
    </w:p>
    <w:p w14:paraId="1632DE62" w14:textId="77777777" w:rsidR="00225DF6" w:rsidRPr="00C76152" w:rsidRDefault="00225DF6">
      <w:pPr>
        <w:jc w:val="both"/>
        <w:rPr>
          <w:rFonts w:ascii="Book Antiqua" w:hAnsi="Book Antiqua"/>
          <w:sz w:val="23"/>
          <w:szCs w:val="23"/>
        </w:rPr>
      </w:pPr>
    </w:p>
    <w:p w14:paraId="388A2387" w14:textId="77777777" w:rsidR="00225DF6" w:rsidRPr="00C76152" w:rsidRDefault="00225DF6">
      <w:pPr>
        <w:jc w:val="both"/>
        <w:rPr>
          <w:rFonts w:ascii="Book Antiqua" w:hAnsi="Book Antiqua"/>
          <w:sz w:val="23"/>
          <w:szCs w:val="23"/>
        </w:rPr>
      </w:pPr>
    </w:p>
    <w:p w14:paraId="2681C84A" w14:textId="77777777" w:rsidR="00225DF6" w:rsidRPr="00C76152" w:rsidRDefault="00225DF6">
      <w:pPr>
        <w:jc w:val="both"/>
        <w:rPr>
          <w:rFonts w:ascii="Book Antiqua" w:hAnsi="Book Antiqua"/>
          <w:sz w:val="23"/>
          <w:szCs w:val="23"/>
        </w:rPr>
      </w:pPr>
    </w:p>
    <w:p w14:paraId="5BED74FB" w14:textId="77777777" w:rsidR="00225DF6" w:rsidRPr="00C76152" w:rsidRDefault="00225DF6">
      <w:pPr>
        <w:ind w:firstLine="720"/>
        <w:jc w:val="both"/>
        <w:rPr>
          <w:rFonts w:ascii="Book Antiqua" w:hAnsi="Book Antiqua"/>
          <w:sz w:val="23"/>
          <w:szCs w:val="23"/>
        </w:rPr>
      </w:pPr>
      <w:r w:rsidRPr="00C76152">
        <w:rPr>
          <w:rFonts w:ascii="Book Antiqua" w:hAnsi="Book Antiqua"/>
          <w:b/>
          <w:bCs/>
          <w:sz w:val="23"/>
          <w:szCs w:val="23"/>
        </w:rPr>
        <w:t>BEFORE ME</w:t>
      </w:r>
      <w:r w:rsidRPr="00C76152">
        <w:rPr>
          <w:rFonts w:ascii="Book Antiqua" w:hAnsi="Book Antiqua"/>
          <w:sz w:val="23"/>
          <w:szCs w:val="23"/>
        </w:rPr>
        <w:t>, a Notary Public, for and in the City of __________________, this ________ day o</w:t>
      </w:r>
      <w:r w:rsidR="00B9224D" w:rsidRPr="00C76152">
        <w:rPr>
          <w:rFonts w:ascii="Book Antiqua" w:hAnsi="Book Antiqua"/>
          <w:sz w:val="23"/>
          <w:szCs w:val="23"/>
        </w:rPr>
        <w:t>f _______________, 20_</w:t>
      </w:r>
      <w:r w:rsidR="00907937" w:rsidRPr="00C76152">
        <w:rPr>
          <w:rFonts w:ascii="Book Antiqua" w:hAnsi="Book Antiqua"/>
          <w:sz w:val="23"/>
          <w:szCs w:val="23"/>
        </w:rPr>
        <w:t>_</w:t>
      </w:r>
      <w:r w:rsidR="00C57C0F" w:rsidRPr="00C76152">
        <w:rPr>
          <w:rFonts w:ascii="Book Antiqua" w:hAnsi="Book Antiqua"/>
          <w:sz w:val="23"/>
          <w:szCs w:val="23"/>
        </w:rPr>
        <w:t>_</w:t>
      </w:r>
      <w:r w:rsidR="00907937" w:rsidRPr="00C76152">
        <w:rPr>
          <w:rFonts w:ascii="Book Antiqua" w:hAnsi="Book Antiqua"/>
          <w:sz w:val="23"/>
          <w:szCs w:val="23"/>
        </w:rPr>
        <w:t>,</w:t>
      </w:r>
      <w:r w:rsidRPr="00C76152">
        <w:rPr>
          <w:rFonts w:ascii="Book Antiqua" w:hAnsi="Book Antiqua"/>
          <w:sz w:val="23"/>
          <w:szCs w:val="23"/>
        </w:rPr>
        <w:t xml:space="preserve"> personally appeared:</w:t>
      </w:r>
    </w:p>
    <w:p w14:paraId="3FADA091" w14:textId="77777777" w:rsidR="00225DF6" w:rsidRPr="00C76152" w:rsidRDefault="00225DF6">
      <w:pPr>
        <w:jc w:val="both"/>
        <w:rPr>
          <w:rFonts w:ascii="Book Antiqua" w:hAnsi="Book Antiqua"/>
          <w:sz w:val="23"/>
          <w:szCs w:val="23"/>
        </w:rPr>
      </w:pPr>
    </w:p>
    <w:tbl>
      <w:tblPr>
        <w:tblW w:w="9360" w:type="dxa"/>
        <w:tblLayout w:type="fixed"/>
        <w:tblLook w:val="0000" w:firstRow="0" w:lastRow="0" w:firstColumn="0" w:lastColumn="0" w:noHBand="0" w:noVBand="0"/>
      </w:tblPr>
      <w:tblGrid>
        <w:gridCol w:w="4320"/>
        <w:gridCol w:w="2430"/>
        <w:gridCol w:w="2610"/>
      </w:tblGrid>
      <w:tr w:rsidR="00225DF6" w:rsidRPr="00C76152" w14:paraId="2402B0EF" w14:textId="77777777" w:rsidTr="00C57C0F">
        <w:trPr>
          <w:trHeight w:val="298"/>
        </w:trPr>
        <w:tc>
          <w:tcPr>
            <w:tcW w:w="4320" w:type="dxa"/>
            <w:shd w:val="clear" w:color="auto" w:fill="auto"/>
          </w:tcPr>
          <w:p w14:paraId="02F5BD49" w14:textId="77777777" w:rsidR="00225DF6" w:rsidRPr="00C76152" w:rsidRDefault="00225DF6">
            <w:pPr>
              <w:snapToGrid w:val="0"/>
              <w:jc w:val="center"/>
              <w:rPr>
                <w:rFonts w:ascii="Book Antiqua" w:hAnsi="Book Antiqua"/>
                <w:sz w:val="23"/>
                <w:szCs w:val="23"/>
              </w:rPr>
            </w:pPr>
          </w:p>
          <w:p w14:paraId="286B4E7F" w14:textId="77777777" w:rsidR="00225DF6" w:rsidRPr="00C76152" w:rsidRDefault="00225DF6">
            <w:pPr>
              <w:jc w:val="center"/>
              <w:rPr>
                <w:rFonts w:ascii="Book Antiqua" w:hAnsi="Book Antiqua"/>
                <w:sz w:val="23"/>
                <w:szCs w:val="23"/>
              </w:rPr>
            </w:pPr>
          </w:p>
        </w:tc>
        <w:tc>
          <w:tcPr>
            <w:tcW w:w="2430" w:type="dxa"/>
            <w:shd w:val="clear" w:color="auto" w:fill="auto"/>
          </w:tcPr>
          <w:p w14:paraId="37AF21BA" w14:textId="77777777" w:rsidR="00225DF6" w:rsidRPr="00C76152" w:rsidRDefault="0082574A">
            <w:pPr>
              <w:snapToGrid w:val="0"/>
              <w:jc w:val="center"/>
              <w:rPr>
                <w:rFonts w:ascii="Book Antiqua" w:hAnsi="Book Antiqua"/>
                <w:sz w:val="23"/>
                <w:szCs w:val="23"/>
              </w:rPr>
            </w:pPr>
            <w:r w:rsidRPr="00C76152">
              <w:rPr>
                <w:rFonts w:ascii="Book Antiqua" w:hAnsi="Book Antiqua"/>
                <w:sz w:val="23"/>
                <w:szCs w:val="23"/>
              </w:rPr>
              <w:t>I</w:t>
            </w:r>
            <w:r w:rsidR="00225DF6" w:rsidRPr="00C76152">
              <w:rPr>
                <w:rFonts w:ascii="Book Antiqua" w:hAnsi="Book Antiqua"/>
                <w:sz w:val="23"/>
                <w:szCs w:val="23"/>
              </w:rPr>
              <w:t>D No.</w:t>
            </w:r>
          </w:p>
        </w:tc>
        <w:tc>
          <w:tcPr>
            <w:tcW w:w="2610" w:type="dxa"/>
            <w:shd w:val="clear" w:color="auto" w:fill="auto"/>
          </w:tcPr>
          <w:p w14:paraId="54ADA0E7" w14:textId="77777777" w:rsidR="00225DF6" w:rsidRPr="00C76152" w:rsidRDefault="00225DF6">
            <w:pPr>
              <w:snapToGrid w:val="0"/>
              <w:jc w:val="center"/>
              <w:rPr>
                <w:rFonts w:ascii="Book Antiqua" w:hAnsi="Book Antiqua"/>
                <w:sz w:val="23"/>
                <w:szCs w:val="23"/>
              </w:rPr>
            </w:pPr>
            <w:r w:rsidRPr="00C76152">
              <w:rPr>
                <w:rFonts w:ascii="Book Antiqua" w:hAnsi="Book Antiqua"/>
                <w:sz w:val="23"/>
                <w:szCs w:val="23"/>
              </w:rPr>
              <w:t>Issued on/Issue</w:t>
            </w:r>
            <w:r w:rsidR="0082574A" w:rsidRPr="00C76152">
              <w:rPr>
                <w:rFonts w:ascii="Book Antiqua" w:hAnsi="Book Antiqua"/>
                <w:sz w:val="23"/>
                <w:szCs w:val="23"/>
              </w:rPr>
              <w:t>d</w:t>
            </w:r>
            <w:r w:rsidRPr="00C76152">
              <w:rPr>
                <w:rFonts w:ascii="Book Antiqua" w:hAnsi="Book Antiqua"/>
                <w:sz w:val="23"/>
                <w:szCs w:val="23"/>
              </w:rPr>
              <w:t xml:space="preserve"> at</w:t>
            </w:r>
          </w:p>
        </w:tc>
      </w:tr>
      <w:tr w:rsidR="00AA2D2B" w:rsidRPr="00C76152" w14:paraId="0948BC2D" w14:textId="77777777" w:rsidTr="00C57C0F">
        <w:trPr>
          <w:trHeight w:val="298"/>
        </w:trPr>
        <w:tc>
          <w:tcPr>
            <w:tcW w:w="4320" w:type="dxa"/>
            <w:shd w:val="clear" w:color="auto" w:fill="auto"/>
          </w:tcPr>
          <w:p w14:paraId="164A93B3" w14:textId="77777777" w:rsidR="00AA2D2B" w:rsidRPr="00C76152" w:rsidRDefault="00AA2D2B" w:rsidP="00AA2D2B">
            <w:pPr>
              <w:snapToGrid w:val="0"/>
              <w:jc w:val="both"/>
              <w:rPr>
                <w:rFonts w:ascii="Book Antiqua" w:hAnsi="Book Antiqua"/>
                <w:b/>
                <w:sz w:val="23"/>
                <w:szCs w:val="23"/>
              </w:rPr>
            </w:pPr>
            <w:r w:rsidRPr="00C76152">
              <w:rPr>
                <w:rFonts w:ascii="Book Antiqua" w:hAnsi="Book Antiqua"/>
                <w:b/>
                <w:sz w:val="23"/>
                <w:szCs w:val="23"/>
              </w:rPr>
              <w:t xml:space="preserve">J. PROSPERO E. DE VERA III, DPA </w:t>
            </w:r>
          </w:p>
        </w:tc>
        <w:tc>
          <w:tcPr>
            <w:tcW w:w="2430" w:type="dxa"/>
            <w:shd w:val="clear" w:color="auto" w:fill="auto"/>
          </w:tcPr>
          <w:p w14:paraId="4610E975" w14:textId="77777777" w:rsidR="00AA2D2B" w:rsidRPr="00C76152" w:rsidRDefault="00AA2D2B" w:rsidP="00D156FC">
            <w:pPr>
              <w:snapToGrid w:val="0"/>
              <w:jc w:val="center"/>
              <w:rPr>
                <w:rFonts w:ascii="Book Antiqua" w:hAnsi="Book Antiqua"/>
                <w:sz w:val="23"/>
                <w:szCs w:val="23"/>
                <w:u w:val="single"/>
              </w:rPr>
            </w:pPr>
            <w:r w:rsidRPr="00C76152">
              <w:rPr>
                <w:rFonts w:ascii="Book Antiqua" w:hAnsi="Book Antiqua"/>
                <w:sz w:val="23"/>
                <w:szCs w:val="23"/>
                <w:u w:val="single"/>
              </w:rPr>
              <w:t>CO-0394</w:t>
            </w:r>
          </w:p>
        </w:tc>
        <w:tc>
          <w:tcPr>
            <w:tcW w:w="2610" w:type="dxa"/>
            <w:shd w:val="clear" w:color="auto" w:fill="auto"/>
          </w:tcPr>
          <w:p w14:paraId="11D90686" w14:textId="77777777" w:rsidR="00AA2D2B" w:rsidRPr="00C76152" w:rsidRDefault="00AA2D2B" w:rsidP="00AA2D2B">
            <w:pPr>
              <w:snapToGrid w:val="0"/>
              <w:rPr>
                <w:rFonts w:ascii="Book Antiqua" w:hAnsi="Book Antiqua"/>
                <w:sz w:val="23"/>
                <w:szCs w:val="23"/>
                <w:u w:val="single"/>
              </w:rPr>
            </w:pPr>
            <w:r w:rsidRPr="00C76152">
              <w:rPr>
                <w:rFonts w:ascii="Book Antiqua" w:hAnsi="Book Antiqua"/>
                <w:sz w:val="23"/>
                <w:szCs w:val="23"/>
                <w:u w:val="single"/>
              </w:rPr>
              <w:t>January 29, 2018</w:t>
            </w:r>
          </w:p>
          <w:p w14:paraId="4DDBEE10" w14:textId="77777777" w:rsidR="00AA2D2B" w:rsidRPr="00C76152" w:rsidRDefault="00AA2D2B" w:rsidP="00AA2D2B">
            <w:pPr>
              <w:snapToGrid w:val="0"/>
              <w:rPr>
                <w:rFonts w:ascii="Book Antiqua" w:hAnsi="Book Antiqua"/>
                <w:sz w:val="23"/>
                <w:szCs w:val="23"/>
                <w:u w:val="single"/>
              </w:rPr>
            </w:pPr>
            <w:r w:rsidRPr="00C76152">
              <w:rPr>
                <w:rFonts w:ascii="Book Antiqua" w:hAnsi="Book Antiqua"/>
                <w:sz w:val="23"/>
                <w:szCs w:val="23"/>
                <w:u w:val="single"/>
              </w:rPr>
              <w:t>CHED Central Office</w:t>
            </w:r>
          </w:p>
        </w:tc>
      </w:tr>
      <w:tr w:rsidR="00225DF6" w:rsidRPr="00C76152" w14:paraId="4C43A358" w14:textId="77777777" w:rsidTr="00C57C0F">
        <w:trPr>
          <w:trHeight w:val="298"/>
        </w:trPr>
        <w:tc>
          <w:tcPr>
            <w:tcW w:w="4320" w:type="dxa"/>
            <w:shd w:val="clear" w:color="auto" w:fill="auto"/>
          </w:tcPr>
          <w:p w14:paraId="4667AE17" w14:textId="77777777" w:rsidR="00D156FC" w:rsidRPr="00C76152" w:rsidRDefault="00D156FC" w:rsidP="00873342">
            <w:pPr>
              <w:snapToGrid w:val="0"/>
              <w:rPr>
                <w:rFonts w:ascii="Book Antiqua" w:hAnsi="Book Antiqua"/>
                <w:b/>
                <w:sz w:val="23"/>
                <w:szCs w:val="23"/>
              </w:rPr>
            </w:pPr>
          </w:p>
          <w:p w14:paraId="128E747C" w14:textId="5501649B" w:rsidR="00873342" w:rsidRPr="00C76152" w:rsidRDefault="007D7BAE" w:rsidP="00873342">
            <w:pPr>
              <w:snapToGrid w:val="0"/>
              <w:rPr>
                <w:rFonts w:ascii="Book Antiqua" w:hAnsi="Book Antiqua"/>
                <w:sz w:val="23"/>
                <w:szCs w:val="23"/>
              </w:rPr>
            </w:pPr>
            <w:r w:rsidRPr="00C76152">
              <w:rPr>
                <w:rFonts w:ascii="Book Antiqua" w:hAnsi="Book Antiqua"/>
                <w:b/>
                <w:sz w:val="23"/>
                <w:szCs w:val="23"/>
              </w:rPr>
              <w:t>&lt;NAME OF PRESIDENT&gt;</w:t>
            </w:r>
          </w:p>
          <w:p w14:paraId="7E178180" w14:textId="77777777" w:rsidR="00225DF6" w:rsidRPr="00C76152" w:rsidRDefault="00225DF6" w:rsidP="002600C3">
            <w:pPr>
              <w:snapToGrid w:val="0"/>
              <w:rPr>
                <w:rFonts w:ascii="Book Antiqua" w:hAnsi="Book Antiqua"/>
                <w:b/>
                <w:sz w:val="23"/>
                <w:szCs w:val="23"/>
              </w:rPr>
            </w:pPr>
          </w:p>
        </w:tc>
        <w:tc>
          <w:tcPr>
            <w:tcW w:w="2430" w:type="dxa"/>
            <w:shd w:val="clear" w:color="auto" w:fill="auto"/>
          </w:tcPr>
          <w:p w14:paraId="66CFFE23" w14:textId="77777777" w:rsidR="00D156FC" w:rsidRPr="00C76152" w:rsidRDefault="00D156FC">
            <w:pPr>
              <w:snapToGrid w:val="0"/>
              <w:jc w:val="center"/>
              <w:rPr>
                <w:rFonts w:ascii="Book Antiqua" w:hAnsi="Book Antiqua"/>
                <w:sz w:val="23"/>
                <w:szCs w:val="23"/>
              </w:rPr>
            </w:pPr>
          </w:p>
          <w:p w14:paraId="5455819F" w14:textId="77777777" w:rsidR="00225DF6" w:rsidRPr="00C76152" w:rsidRDefault="0082574A">
            <w:pPr>
              <w:snapToGrid w:val="0"/>
              <w:jc w:val="center"/>
              <w:rPr>
                <w:rFonts w:ascii="Book Antiqua" w:hAnsi="Book Antiqua"/>
                <w:sz w:val="23"/>
                <w:szCs w:val="23"/>
              </w:rPr>
            </w:pPr>
            <w:r w:rsidRPr="00C76152">
              <w:rPr>
                <w:rFonts w:ascii="Book Antiqua" w:hAnsi="Book Antiqua"/>
                <w:sz w:val="23"/>
                <w:szCs w:val="23"/>
              </w:rPr>
              <w:t>________</w:t>
            </w:r>
            <w:r w:rsidR="00E61F70" w:rsidRPr="00C76152">
              <w:rPr>
                <w:rFonts w:ascii="Book Antiqua" w:hAnsi="Book Antiqua"/>
                <w:sz w:val="23"/>
                <w:szCs w:val="23"/>
              </w:rPr>
              <w:t>________</w:t>
            </w:r>
          </w:p>
        </w:tc>
        <w:tc>
          <w:tcPr>
            <w:tcW w:w="2610" w:type="dxa"/>
            <w:shd w:val="clear" w:color="auto" w:fill="auto"/>
          </w:tcPr>
          <w:p w14:paraId="6F5A82BB" w14:textId="77777777" w:rsidR="00D156FC" w:rsidRPr="00C76152" w:rsidRDefault="00D156FC">
            <w:pPr>
              <w:snapToGrid w:val="0"/>
              <w:jc w:val="center"/>
              <w:rPr>
                <w:rFonts w:ascii="Book Antiqua" w:hAnsi="Book Antiqua"/>
                <w:sz w:val="23"/>
                <w:szCs w:val="23"/>
              </w:rPr>
            </w:pPr>
          </w:p>
          <w:p w14:paraId="7E563531" w14:textId="77777777" w:rsidR="00225DF6" w:rsidRPr="00C76152" w:rsidRDefault="0082574A" w:rsidP="00D156FC">
            <w:pPr>
              <w:snapToGrid w:val="0"/>
              <w:rPr>
                <w:rFonts w:ascii="Book Antiqua" w:hAnsi="Book Antiqua"/>
                <w:sz w:val="23"/>
                <w:szCs w:val="23"/>
              </w:rPr>
            </w:pPr>
            <w:r w:rsidRPr="00C76152">
              <w:rPr>
                <w:rFonts w:ascii="Book Antiqua" w:hAnsi="Book Antiqua"/>
                <w:sz w:val="23"/>
                <w:szCs w:val="23"/>
              </w:rPr>
              <w:t>_______________</w:t>
            </w:r>
            <w:r w:rsidR="00E61F70" w:rsidRPr="00C76152">
              <w:rPr>
                <w:rFonts w:ascii="Book Antiqua" w:hAnsi="Book Antiqua"/>
                <w:sz w:val="23"/>
                <w:szCs w:val="23"/>
              </w:rPr>
              <w:t>__</w:t>
            </w:r>
          </w:p>
        </w:tc>
      </w:tr>
    </w:tbl>
    <w:p w14:paraId="59DE3B43" w14:textId="77777777" w:rsidR="00225DF6" w:rsidRPr="00C76152" w:rsidRDefault="00225DF6">
      <w:pPr>
        <w:jc w:val="both"/>
        <w:rPr>
          <w:rFonts w:ascii="Book Antiqua" w:hAnsi="Book Antiqua"/>
          <w:sz w:val="23"/>
          <w:szCs w:val="23"/>
        </w:rPr>
      </w:pPr>
    </w:p>
    <w:p w14:paraId="3D946071" w14:textId="77777777" w:rsidR="00225DF6" w:rsidRPr="00C76152" w:rsidRDefault="00225DF6">
      <w:pPr>
        <w:jc w:val="both"/>
        <w:rPr>
          <w:rFonts w:ascii="Book Antiqua" w:hAnsi="Book Antiqua"/>
          <w:sz w:val="23"/>
          <w:szCs w:val="23"/>
        </w:rPr>
      </w:pPr>
      <w:r w:rsidRPr="00C76152">
        <w:rPr>
          <w:rFonts w:ascii="Book Antiqua" w:hAnsi="Book Antiqua"/>
          <w:sz w:val="23"/>
          <w:szCs w:val="23"/>
        </w:rPr>
        <w:t>Known to me and to me known to be the same person(s) who executed the foregoing instrument and who acknowledged to me that the same is their free and voluntary act and deed, and that of the institutions respectively represented.</w:t>
      </w:r>
    </w:p>
    <w:p w14:paraId="0044A67F" w14:textId="77777777" w:rsidR="00225DF6" w:rsidRPr="00C76152" w:rsidRDefault="00225DF6">
      <w:pPr>
        <w:jc w:val="both"/>
        <w:rPr>
          <w:rFonts w:ascii="Book Antiqua" w:hAnsi="Book Antiqua"/>
          <w:sz w:val="23"/>
          <w:szCs w:val="23"/>
        </w:rPr>
      </w:pPr>
    </w:p>
    <w:p w14:paraId="64B408A3" w14:textId="77777777" w:rsidR="00225DF6" w:rsidRPr="00C76152" w:rsidRDefault="00225DF6">
      <w:pPr>
        <w:jc w:val="both"/>
        <w:rPr>
          <w:rFonts w:ascii="Book Antiqua" w:hAnsi="Book Antiqua"/>
          <w:sz w:val="23"/>
          <w:szCs w:val="23"/>
        </w:rPr>
      </w:pPr>
      <w:r w:rsidRPr="00C76152">
        <w:rPr>
          <w:rFonts w:ascii="Book Antiqua" w:hAnsi="Book Antiqua"/>
          <w:sz w:val="23"/>
          <w:szCs w:val="23"/>
        </w:rPr>
        <w:t xml:space="preserve">The foregoing instrument refers to a Memorandum of Agreement (MOA) consisting of </w:t>
      </w:r>
      <w:r w:rsidR="00452E06" w:rsidRPr="00C76152">
        <w:rPr>
          <w:rFonts w:ascii="Book Antiqua" w:hAnsi="Book Antiqua"/>
          <w:sz w:val="23"/>
          <w:szCs w:val="23"/>
        </w:rPr>
        <w:t>seven</w:t>
      </w:r>
      <w:r w:rsidRPr="00C76152">
        <w:rPr>
          <w:rFonts w:ascii="Book Antiqua" w:hAnsi="Book Antiqua"/>
          <w:sz w:val="23"/>
          <w:szCs w:val="23"/>
        </w:rPr>
        <w:t xml:space="preserve"> (</w:t>
      </w:r>
      <w:r w:rsidR="00452E06" w:rsidRPr="00C76152">
        <w:rPr>
          <w:rFonts w:ascii="Book Antiqua" w:hAnsi="Book Antiqua"/>
          <w:sz w:val="23"/>
          <w:szCs w:val="23"/>
        </w:rPr>
        <w:t>7</w:t>
      </w:r>
      <w:r w:rsidR="009B1E04" w:rsidRPr="00C76152">
        <w:rPr>
          <w:rFonts w:ascii="Book Antiqua" w:hAnsi="Book Antiqua"/>
          <w:sz w:val="23"/>
          <w:szCs w:val="23"/>
        </w:rPr>
        <w:t>)</w:t>
      </w:r>
      <w:r w:rsidRPr="00C76152">
        <w:rPr>
          <w:rFonts w:ascii="Book Antiqua" w:hAnsi="Book Antiqua"/>
          <w:sz w:val="23"/>
          <w:szCs w:val="23"/>
        </w:rPr>
        <w:t xml:space="preserve"> pages, including the page in which this Acknowledgement is written, signed by the parties, including their instrumental witnesses on each and every page thereof and sealed with my notarial seal.</w:t>
      </w:r>
    </w:p>
    <w:p w14:paraId="69BC3F63" w14:textId="77777777" w:rsidR="00225DF6" w:rsidRPr="00C76152" w:rsidRDefault="00225DF6">
      <w:pPr>
        <w:jc w:val="both"/>
        <w:rPr>
          <w:rFonts w:ascii="Book Antiqua" w:hAnsi="Book Antiqua"/>
          <w:sz w:val="23"/>
          <w:szCs w:val="23"/>
        </w:rPr>
      </w:pPr>
    </w:p>
    <w:p w14:paraId="75D8AFF3" w14:textId="77777777" w:rsidR="00225DF6" w:rsidRPr="00C76152" w:rsidRDefault="00225DF6">
      <w:pPr>
        <w:jc w:val="both"/>
        <w:rPr>
          <w:rFonts w:ascii="Book Antiqua" w:hAnsi="Book Antiqua"/>
          <w:sz w:val="23"/>
          <w:szCs w:val="23"/>
        </w:rPr>
      </w:pPr>
    </w:p>
    <w:p w14:paraId="14E2E834" w14:textId="77777777" w:rsidR="00225DF6" w:rsidRPr="00C76152" w:rsidRDefault="00225DF6">
      <w:pPr>
        <w:ind w:firstLine="720"/>
        <w:jc w:val="both"/>
        <w:rPr>
          <w:rFonts w:ascii="Book Antiqua" w:hAnsi="Book Antiqua"/>
          <w:sz w:val="23"/>
          <w:szCs w:val="23"/>
        </w:rPr>
      </w:pPr>
      <w:r w:rsidRPr="00C76152">
        <w:rPr>
          <w:rFonts w:ascii="Book Antiqua" w:hAnsi="Book Antiqua"/>
          <w:b/>
          <w:sz w:val="23"/>
          <w:szCs w:val="23"/>
        </w:rPr>
        <w:t>WITNESS MY HAND AND SEAL</w:t>
      </w:r>
      <w:r w:rsidRPr="00C76152">
        <w:rPr>
          <w:rFonts w:ascii="Book Antiqua" w:hAnsi="Book Antiqua"/>
          <w:sz w:val="23"/>
          <w:szCs w:val="23"/>
        </w:rPr>
        <w:t>, on the date and place above written.</w:t>
      </w:r>
    </w:p>
    <w:p w14:paraId="5FF2CE28" w14:textId="77777777" w:rsidR="00225DF6" w:rsidRPr="00C76152" w:rsidRDefault="00225DF6">
      <w:pPr>
        <w:jc w:val="both"/>
        <w:rPr>
          <w:rFonts w:ascii="Book Antiqua" w:hAnsi="Book Antiqua"/>
          <w:sz w:val="23"/>
          <w:szCs w:val="23"/>
        </w:rPr>
      </w:pPr>
    </w:p>
    <w:p w14:paraId="00DBC860" w14:textId="77777777" w:rsidR="00225DF6" w:rsidRPr="00C76152" w:rsidRDefault="00225DF6">
      <w:pPr>
        <w:jc w:val="both"/>
        <w:rPr>
          <w:rFonts w:ascii="Book Antiqua" w:hAnsi="Book Antiqua"/>
          <w:sz w:val="23"/>
          <w:szCs w:val="23"/>
        </w:rPr>
      </w:pPr>
    </w:p>
    <w:p w14:paraId="0AA2B750" w14:textId="77777777" w:rsidR="00225DF6" w:rsidRPr="00C76152" w:rsidRDefault="00225DF6">
      <w:pPr>
        <w:pStyle w:val="Heading2"/>
        <w:rPr>
          <w:rFonts w:ascii="Book Antiqua" w:hAnsi="Book Antiqua"/>
          <w:b w:val="0"/>
          <w:bCs w:val="0"/>
          <w:sz w:val="23"/>
          <w:szCs w:val="23"/>
        </w:rPr>
      </w:pPr>
    </w:p>
    <w:p w14:paraId="1F5F2087" w14:textId="77777777" w:rsidR="00225DF6" w:rsidRPr="00C76152" w:rsidRDefault="00225DF6">
      <w:pPr>
        <w:pStyle w:val="Heading2"/>
        <w:jc w:val="center"/>
        <w:rPr>
          <w:rFonts w:ascii="Book Antiqua" w:hAnsi="Book Antiqua"/>
          <w:sz w:val="23"/>
          <w:szCs w:val="23"/>
        </w:rPr>
      </w:pPr>
      <w:r w:rsidRPr="00C76152">
        <w:rPr>
          <w:rFonts w:ascii="Book Antiqua" w:hAnsi="Book Antiqua"/>
          <w:sz w:val="23"/>
          <w:szCs w:val="23"/>
        </w:rPr>
        <w:t xml:space="preserve">                     </w:t>
      </w:r>
      <w:r w:rsidRPr="00C76152">
        <w:rPr>
          <w:rFonts w:ascii="Book Antiqua" w:hAnsi="Book Antiqua"/>
          <w:sz w:val="23"/>
          <w:szCs w:val="23"/>
        </w:rPr>
        <w:tab/>
      </w:r>
      <w:r w:rsidRPr="00C76152">
        <w:rPr>
          <w:rFonts w:ascii="Book Antiqua" w:hAnsi="Book Antiqua"/>
          <w:sz w:val="23"/>
          <w:szCs w:val="23"/>
        </w:rPr>
        <w:tab/>
      </w:r>
      <w:r w:rsidRPr="00C76152">
        <w:rPr>
          <w:rFonts w:ascii="Book Antiqua" w:hAnsi="Book Antiqua"/>
          <w:sz w:val="23"/>
          <w:szCs w:val="23"/>
        </w:rPr>
        <w:tab/>
      </w:r>
      <w:r w:rsidRPr="00C76152">
        <w:rPr>
          <w:rFonts w:ascii="Book Antiqua" w:hAnsi="Book Antiqua"/>
          <w:sz w:val="23"/>
          <w:szCs w:val="23"/>
        </w:rPr>
        <w:tab/>
      </w:r>
      <w:r w:rsidRPr="00C76152">
        <w:rPr>
          <w:rFonts w:ascii="Book Antiqua" w:hAnsi="Book Antiqua"/>
          <w:sz w:val="23"/>
          <w:szCs w:val="23"/>
        </w:rPr>
        <w:tab/>
      </w:r>
    </w:p>
    <w:p w14:paraId="1F6F9D52" w14:textId="77777777" w:rsidR="00225DF6" w:rsidRPr="00C76152" w:rsidRDefault="00225DF6">
      <w:pPr>
        <w:pStyle w:val="Heading2"/>
        <w:jc w:val="center"/>
        <w:rPr>
          <w:rFonts w:ascii="Book Antiqua" w:hAnsi="Book Antiqua"/>
          <w:sz w:val="23"/>
          <w:szCs w:val="23"/>
        </w:rPr>
      </w:pPr>
    </w:p>
    <w:p w14:paraId="17F30C73" w14:textId="77777777" w:rsidR="00225DF6" w:rsidRPr="00C76152" w:rsidRDefault="00225DF6">
      <w:pPr>
        <w:pStyle w:val="Heading2"/>
        <w:ind w:left="2880" w:firstLine="720"/>
        <w:jc w:val="center"/>
        <w:rPr>
          <w:rFonts w:ascii="Book Antiqua" w:hAnsi="Book Antiqua"/>
          <w:sz w:val="23"/>
          <w:szCs w:val="23"/>
        </w:rPr>
      </w:pPr>
      <w:r w:rsidRPr="00C76152">
        <w:rPr>
          <w:rFonts w:ascii="Book Antiqua" w:hAnsi="Book Antiqua"/>
          <w:sz w:val="23"/>
          <w:szCs w:val="23"/>
        </w:rPr>
        <w:t>NOTARY PUBLIC</w:t>
      </w:r>
    </w:p>
    <w:p w14:paraId="623155B4" w14:textId="77777777" w:rsidR="00225DF6" w:rsidRPr="00C76152" w:rsidRDefault="00225DF6">
      <w:pPr>
        <w:jc w:val="right"/>
        <w:rPr>
          <w:rFonts w:ascii="Book Antiqua" w:hAnsi="Book Antiqua"/>
          <w:sz w:val="23"/>
          <w:szCs w:val="23"/>
        </w:rPr>
      </w:pPr>
    </w:p>
    <w:p w14:paraId="19B1CC3F" w14:textId="77777777" w:rsidR="00225DF6" w:rsidRPr="00C76152" w:rsidRDefault="00225DF6">
      <w:pPr>
        <w:jc w:val="right"/>
        <w:rPr>
          <w:rFonts w:ascii="Book Antiqua" w:hAnsi="Book Antiqua"/>
          <w:sz w:val="23"/>
          <w:szCs w:val="23"/>
        </w:rPr>
      </w:pPr>
    </w:p>
    <w:tbl>
      <w:tblPr>
        <w:tblW w:w="0" w:type="auto"/>
        <w:tblLayout w:type="fixed"/>
        <w:tblLook w:val="0000" w:firstRow="0" w:lastRow="0" w:firstColumn="0" w:lastColumn="0" w:noHBand="0" w:noVBand="0"/>
      </w:tblPr>
      <w:tblGrid>
        <w:gridCol w:w="2556"/>
        <w:gridCol w:w="1620"/>
      </w:tblGrid>
      <w:tr w:rsidR="00225DF6" w:rsidRPr="00C76152" w14:paraId="25FC0CCC" w14:textId="77777777">
        <w:trPr>
          <w:trHeight w:val="298"/>
        </w:trPr>
        <w:tc>
          <w:tcPr>
            <w:tcW w:w="2556" w:type="dxa"/>
            <w:shd w:val="clear" w:color="auto" w:fill="auto"/>
          </w:tcPr>
          <w:p w14:paraId="54F5539E" w14:textId="77777777" w:rsidR="00225DF6" w:rsidRPr="00C76152" w:rsidRDefault="00225DF6">
            <w:pPr>
              <w:snapToGrid w:val="0"/>
              <w:rPr>
                <w:rFonts w:ascii="Book Antiqua" w:hAnsi="Book Antiqua"/>
                <w:sz w:val="23"/>
                <w:szCs w:val="23"/>
              </w:rPr>
            </w:pPr>
            <w:r w:rsidRPr="00C76152">
              <w:rPr>
                <w:rFonts w:ascii="Book Antiqua" w:hAnsi="Book Antiqua"/>
                <w:sz w:val="23"/>
                <w:szCs w:val="23"/>
              </w:rPr>
              <w:t>Doc. No.  ___;</w:t>
            </w:r>
          </w:p>
        </w:tc>
        <w:tc>
          <w:tcPr>
            <w:tcW w:w="1620" w:type="dxa"/>
            <w:shd w:val="clear" w:color="auto" w:fill="auto"/>
          </w:tcPr>
          <w:p w14:paraId="6295C038" w14:textId="77777777" w:rsidR="00225DF6" w:rsidRPr="00C76152" w:rsidRDefault="00225DF6">
            <w:pPr>
              <w:snapToGrid w:val="0"/>
              <w:rPr>
                <w:rFonts w:ascii="Book Antiqua" w:hAnsi="Book Antiqua"/>
                <w:sz w:val="23"/>
                <w:szCs w:val="23"/>
              </w:rPr>
            </w:pPr>
            <w:r w:rsidRPr="00C76152">
              <w:rPr>
                <w:rFonts w:ascii="Book Antiqua" w:hAnsi="Book Antiqua"/>
                <w:sz w:val="23"/>
                <w:szCs w:val="23"/>
              </w:rPr>
              <w:t xml:space="preserve"> </w:t>
            </w:r>
          </w:p>
        </w:tc>
      </w:tr>
      <w:tr w:rsidR="00225DF6" w:rsidRPr="00C76152" w14:paraId="2A8C020F" w14:textId="77777777">
        <w:trPr>
          <w:trHeight w:val="298"/>
        </w:trPr>
        <w:tc>
          <w:tcPr>
            <w:tcW w:w="2556" w:type="dxa"/>
            <w:shd w:val="clear" w:color="auto" w:fill="auto"/>
          </w:tcPr>
          <w:p w14:paraId="5183A987" w14:textId="77777777" w:rsidR="00225DF6" w:rsidRPr="00C76152" w:rsidRDefault="00225DF6">
            <w:pPr>
              <w:snapToGrid w:val="0"/>
              <w:rPr>
                <w:rFonts w:ascii="Book Antiqua" w:hAnsi="Book Antiqua"/>
                <w:sz w:val="23"/>
                <w:szCs w:val="23"/>
              </w:rPr>
            </w:pPr>
            <w:r w:rsidRPr="00C76152">
              <w:rPr>
                <w:rFonts w:ascii="Book Antiqua" w:hAnsi="Book Antiqua"/>
                <w:sz w:val="23"/>
                <w:szCs w:val="23"/>
              </w:rPr>
              <w:t>Page No. ___;</w:t>
            </w:r>
          </w:p>
        </w:tc>
        <w:tc>
          <w:tcPr>
            <w:tcW w:w="1620" w:type="dxa"/>
            <w:shd w:val="clear" w:color="auto" w:fill="auto"/>
          </w:tcPr>
          <w:p w14:paraId="430B7B75" w14:textId="77777777" w:rsidR="00225DF6" w:rsidRPr="00C76152" w:rsidRDefault="00225DF6">
            <w:pPr>
              <w:snapToGrid w:val="0"/>
              <w:rPr>
                <w:rFonts w:ascii="Book Antiqua" w:hAnsi="Book Antiqua"/>
                <w:sz w:val="23"/>
                <w:szCs w:val="23"/>
              </w:rPr>
            </w:pPr>
            <w:r w:rsidRPr="00C76152">
              <w:rPr>
                <w:rFonts w:ascii="Book Antiqua" w:hAnsi="Book Antiqua"/>
                <w:sz w:val="23"/>
                <w:szCs w:val="23"/>
              </w:rPr>
              <w:t xml:space="preserve"> </w:t>
            </w:r>
          </w:p>
        </w:tc>
      </w:tr>
      <w:tr w:rsidR="00225DF6" w:rsidRPr="00C76152" w14:paraId="632E68F4" w14:textId="77777777">
        <w:trPr>
          <w:trHeight w:val="298"/>
        </w:trPr>
        <w:tc>
          <w:tcPr>
            <w:tcW w:w="2556" w:type="dxa"/>
            <w:shd w:val="clear" w:color="auto" w:fill="auto"/>
          </w:tcPr>
          <w:p w14:paraId="5837C906" w14:textId="77777777" w:rsidR="00225DF6" w:rsidRPr="00C76152" w:rsidRDefault="00225DF6">
            <w:pPr>
              <w:snapToGrid w:val="0"/>
              <w:rPr>
                <w:rFonts w:ascii="Book Antiqua" w:hAnsi="Book Antiqua"/>
                <w:sz w:val="23"/>
                <w:szCs w:val="23"/>
              </w:rPr>
            </w:pPr>
            <w:r w:rsidRPr="00C76152">
              <w:rPr>
                <w:rFonts w:ascii="Book Antiqua" w:hAnsi="Book Antiqua"/>
                <w:sz w:val="23"/>
                <w:szCs w:val="23"/>
              </w:rPr>
              <w:t>Book No. ___;</w:t>
            </w:r>
          </w:p>
        </w:tc>
        <w:tc>
          <w:tcPr>
            <w:tcW w:w="1620" w:type="dxa"/>
            <w:shd w:val="clear" w:color="auto" w:fill="auto"/>
          </w:tcPr>
          <w:p w14:paraId="6F27C145" w14:textId="77777777" w:rsidR="00225DF6" w:rsidRPr="00C76152" w:rsidRDefault="00225DF6">
            <w:pPr>
              <w:snapToGrid w:val="0"/>
              <w:rPr>
                <w:rFonts w:ascii="Book Antiqua" w:hAnsi="Book Antiqua"/>
                <w:sz w:val="23"/>
                <w:szCs w:val="23"/>
              </w:rPr>
            </w:pPr>
            <w:r w:rsidRPr="00C76152">
              <w:rPr>
                <w:rFonts w:ascii="Book Antiqua" w:hAnsi="Book Antiqua"/>
                <w:sz w:val="23"/>
                <w:szCs w:val="23"/>
              </w:rPr>
              <w:t xml:space="preserve"> </w:t>
            </w:r>
          </w:p>
        </w:tc>
      </w:tr>
    </w:tbl>
    <w:p w14:paraId="067D4045" w14:textId="26DF5F3C" w:rsidR="00225DF6" w:rsidRPr="009F70BC" w:rsidRDefault="00F14A34" w:rsidP="00F14A34">
      <w:pPr>
        <w:rPr>
          <w:rFonts w:ascii="Book Antiqua" w:hAnsi="Book Antiqua"/>
          <w:sz w:val="23"/>
          <w:szCs w:val="23"/>
        </w:rPr>
      </w:pPr>
      <w:r w:rsidRPr="00C76152">
        <w:rPr>
          <w:rFonts w:ascii="Book Antiqua" w:hAnsi="Book Antiqua"/>
          <w:sz w:val="23"/>
          <w:szCs w:val="23"/>
        </w:rPr>
        <w:t xml:space="preserve">  </w:t>
      </w:r>
      <w:r w:rsidR="00B9224D" w:rsidRPr="00C76152">
        <w:rPr>
          <w:rFonts w:ascii="Book Antiqua" w:hAnsi="Book Antiqua"/>
          <w:sz w:val="23"/>
          <w:szCs w:val="23"/>
        </w:rPr>
        <w:t>Series of 20</w:t>
      </w:r>
      <w:r w:rsidR="007D7BAE" w:rsidRPr="00C76152">
        <w:rPr>
          <w:rFonts w:ascii="Book Antiqua" w:hAnsi="Book Antiqua"/>
          <w:sz w:val="23"/>
          <w:szCs w:val="23"/>
        </w:rPr>
        <w:t>20</w:t>
      </w:r>
    </w:p>
    <w:sectPr w:rsidR="00225DF6" w:rsidRPr="009F70BC" w:rsidSect="00452E06">
      <w:footerReference w:type="default" r:id="rId7"/>
      <w:pgSz w:w="11906" w:h="16838"/>
      <w:pgMar w:top="1361" w:right="1151" w:bottom="1021" w:left="1191"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A08A" w14:textId="77777777" w:rsidR="00BD50CA" w:rsidRDefault="00BD50CA">
      <w:r>
        <w:separator/>
      </w:r>
    </w:p>
  </w:endnote>
  <w:endnote w:type="continuationSeparator" w:id="0">
    <w:p w14:paraId="2D3CD365" w14:textId="77777777" w:rsidR="00BD50CA" w:rsidRDefault="00BD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F763" w14:textId="77777777" w:rsidR="00597E3A" w:rsidRDefault="00597E3A">
    <w:pPr>
      <w:pStyle w:val="Footer"/>
      <w:jc w:val="right"/>
    </w:pP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2E0C" w14:textId="77777777" w:rsidR="00BD50CA" w:rsidRDefault="00BD50CA">
      <w:r>
        <w:separator/>
      </w:r>
    </w:p>
  </w:footnote>
  <w:footnote w:type="continuationSeparator" w:id="0">
    <w:p w14:paraId="5B8CA0D9" w14:textId="77777777" w:rsidR="00BD50CA" w:rsidRDefault="00BD5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lvlText w:val="%1."/>
      <w:lvlJc w:val="left"/>
      <w:pPr>
        <w:tabs>
          <w:tab w:val="num" w:pos="720"/>
        </w:tabs>
        <w:ind w:left="0" w:firstLine="0"/>
      </w:pPr>
    </w:lvl>
    <w:lvl w:ilvl="1">
      <w:start w:val="1"/>
      <w:numFmt w:val="none"/>
      <w:suff w:val="nothing"/>
      <w:lvlText w:val=""/>
      <w:lvlJc w:val="left"/>
      <w:pPr>
        <w:tabs>
          <w:tab w:val="num" w:pos="0"/>
        </w:tabs>
        <w:ind w:left="576" w:hanging="576"/>
      </w:pPr>
    </w:lvl>
    <w:lvl w:ilvl="2">
      <w:start w:val="1"/>
      <w:numFmt w:val="decimal"/>
      <w:pStyle w:val="Heading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3240" w:hanging="360"/>
      </w:pPr>
    </w:lvl>
    <w:lvl w:ilvl="1">
      <w:start w:val="1"/>
      <w:numFmt w:val="decimal"/>
      <w:lvlText w:val="%1.%2"/>
      <w:lvlJc w:val="left"/>
      <w:pPr>
        <w:tabs>
          <w:tab w:val="num" w:pos="-90"/>
        </w:tabs>
        <w:ind w:left="2430" w:hanging="360"/>
      </w:pPr>
    </w:lvl>
    <w:lvl w:ilvl="2">
      <w:start w:val="1"/>
      <w:numFmt w:val="decimal"/>
      <w:lvlText w:val="%1.%2.%3."/>
      <w:lvlJc w:val="left"/>
      <w:pPr>
        <w:tabs>
          <w:tab w:val="num" w:pos="1440"/>
        </w:tabs>
        <w:ind w:left="3960" w:hanging="360"/>
      </w:pPr>
    </w:lvl>
    <w:lvl w:ilvl="3">
      <w:start w:val="1"/>
      <w:numFmt w:val="decimal"/>
      <w:lvlText w:val="%1.%2.%3.%4."/>
      <w:lvlJc w:val="left"/>
      <w:pPr>
        <w:tabs>
          <w:tab w:val="num" w:pos="1800"/>
        </w:tabs>
        <w:ind w:left="4320" w:hanging="360"/>
      </w:pPr>
    </w:lvl>
    <w:lvl w:ilvl="4">
      <w:start w:val="1"/>
      <w:numFmt w:val="decimal"/>
      <w:lvlText w:val="%1.%2.%3.%4.%5."/>
      <w:lvlJc w:val="left"/>
      <w:pPr>
        <w:tabs>
          <w:tab w:val="num" w:pos="2160"/>
        </w:tabs>
        <w:ind w:left="4680" w:hanging="360"/>
      </w:pPr>
    </w:lvl>
    <w:lvl w:ilvl="5">
      <w:start w:val="1"/>
      <w:numFmt w:val="decimal"/>
      <w:lvlText w:val="%1.%2.%3.%4.%5.%6."/>
      <w:lvlJc w:val="left"/>
      <w:pPr>
        <w:tabs>
          <w:tab w:val="num" w:pos="2520"/>
        </w:tabs>
        <w:ind w:left="5040" w:hanging="360"/>
      </w:pPr>
    </w:lvl>
    <w:lvl w:ilvl="6">
      <w:start w:val="1"/>
      <w:numFmt w:val="decimal"/>
      <w:lvlText w:val="%1.%2.%3.%4.%5.%6.%7."/>
      <w:lvlJc w:val="left"/>
      <w:pPr>
        <w:tabs>
          <w:tab w:val="num" w:pos="2880"/>
        </w:tabs>
        <w:ind w:left="5400" w:hanging="360"/>
      </w:pPr>
    </w:lvl>
    <w:lvl w:ilvl="7">
      <w:start w:val="1"/>
      <w:numFmt w:val="decimal"/>
      <w:lvlText w:val="%1.%2.%3.%4.%5.%6.%7.%8."/>
      <w:lvlJc w:val="left"/>
      <w:pPr>
        <w:tabs>
          <w:tab w:val="num" w:pos="3240"/>
        </w:tabs>
        <w:ind w:left="5760" w:hanging="360"/>
      </w:pPr>
    </w:lvl>
    <w:lvl w:ilvl="8">
      <w:start w:val="1"/>
      <w:numFmt w:val="decimal"/>
      <w:lvlText w:val="%1.%2.%3.%4.%5.%6.%7.%8.%9."/>
      <w:lvlJc w:val="left"/>
      <w:pPr>
        <w:tabs>
          <w:tab w:val="num" w:pos="3600"/>
        </w:tabs>
        <w:ind w:left="612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3B491D1D"/>
    <w:multiLevelType w:val="hybridMultilevel"/>
    <w:tmpl w:val="05029538"/>
    <w:lvl w:ilvl="0" w:tplc="59FEC5C8">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zU2NrE0NzcyMjBR0lEKTi0uzszPAykwNKoFAAstesgtAAAA"/>
  </w:docVars>
  <w:rsids>
    <w:rsidRoot w:val="002577AF"/>
    <w:rsid w:val="00012B81"/>
    <w:rsid w:val="00030307"/>
    <w:rsid w:val="00043359"/>
    <w:rsid w:val="00056753"/>
    <w:rsid w:val="00083236"/>
    <w:rsid w:val="000C3522"/>
    <w:rsid w:val="000C6785"/>
    <w:rsid w:val="000D6D51"/>
    <w:rsid w:val="000F755B"/>
    <w:rsid w:val="001025DC"/>
    <w:rsid w:val="00110C54"/>
    <w:rsid w:val="00114424"/>
    <w:rsid w:val="00123285"/>
    <w:rsid w:val="001361DF"/>
    <w:rsid w:val="00147DCC"/>
    <w:rsid w:val="00161756"/>
    <w:rsid w:val="00174747"/>
    <w:rsid w:val="001920D8"/>
    <w:rsid w:val="001C54C4"/>
    <w:rsid w:val="001D4CB7"/>
    <w:rsid w:val="00202189"/>
    <w:rsid w:val="00203389"/>
    <w:rsid w:val="002157B5"/>
    <w:rsid w:val="00225DF6"/>
    <w:rsid w:val="002434C7"/>
    <w:rsid w:val="002556FA"/>
    <w:rsid w:val="002577AF"/>
    <w:rsid w:val="002600C3"/>
    <w:rsid w:val="00262F98"/>
    <w:rsid w:val="002656FA"/>
    <w:rsid w:val="002747D8"/>
    <w:rsid w:val="002B7D12"/>
    <w:rsid w:val="0030500F"/>
    <w:rsid w:val="00306369"/>
    <w:rsid w:val="0031579D"/>
    <w:rsid w:val="00384DB9"/>
    <w:rsid w:val="003965F9"/>
    <w:rsid w:val="003B6CC4"/>
    <w:rsid w:val="003C144E"/>
    <w:rsid w:val="003C2944"/>
    <w:rsid w:val="003C7593"/>
    <w:rsid w:val="003E1673"/>
    <w:rsid w:val="003E36B4"/>
    <w:rsid w:val="00400103"/>
    <w:rsid w:val="00416423"/>
    <w:rsid w:val="00426495"/>
    <w:rsid w:val="00427B58"/>
    <w:rsid w:val="00441F7E"/>
    <w:rsid w:val="00452E06"/>
    <w:rsid w:val="00457092"/>
    <w:rsid w:val="00463822"/>
    <w:rsid w:val="00467AB9"/>
    <w:rsid w:val="0048626F"/>
    <w:rsid w:val="00493941"/>
    <w:rsid w:val="004A4554"/>
    <w:rsid w:val="004B4738"/>
    <w:rsid w:val="004C4163"/>
    <w:rsid w:val="004D027E"/>
    <w:rsid w:val="004D32F2"/>
    <w:rsid w:val="00514AF7"/>
    <w:rsid w:val="00530FEB"/>
    <w:rsid w:val="00532AD7"/>
    <w:rsid w:val="00571310"/>
    <w:rsid w:val="00573271"/>
    <w:rsid w:val="00597AE7"/>
    <w:rsid w:val="00597E3A"/>
    <w:rsid w:val="005A4E76"/>
    <w:rsid w:val="006022E9"/>
    <w:rsid w:val="00604D05"/>
    <w:rsid w:val="00610C26"/>
    <w:rsid w:val="00620A18"/>
    <w:rsid w:val="0065162A"/>
    <w:rsid w:val="00684A4A"/>
    <w:rsid w:val="00687D45"/>
    <w:rsid w:val="006966FA"/>
    <w:rsid w:val="006C25DA"/>
    <w:rsid w:val="006D33C0"/>
    <w:rsid w:val="00743062"/>
    <w:rsid w:val="007463C3"/>
    <w:rsid w:val="007A3E27"/>
    <w:rsid w:val="007D6328"/>
    <w:rsid w:val="007D7BAE"/>
    <w:rsid w:val="007E40C8"/>
    <w:rsid w:val="007F476C"/>
    <w:rsid w:val="0080652C"/>
    <w:rsid w:val="0082574A"/>
    <w:rsid w:val="00833981"/>
    <w:rsid w:val="00856F51"/>
    <w:rsid w:val="00865929"/>
    <w:rsid w:val="00872BD0"/>
    <w:rsid w:val="00873342"/>
    <w:rsid w:val="0088160D"/>
    <w:rsid w:val="0089663F"/>
    <w:rsid w:val="008A79F2"/>
    <w:rsid w:val="008E0BE7"/>
    <w:rsid w:val="008E4D44"/>
    <w:rsid w:val="00907937"/>
    <w:rsid w:val="00912635"/>
    <w:rsid w:val="009337EB"/>
    <w:rsid w:val="00953631"/>
    <w:rsid w:val="009700EE"/>
    <w:rsid w:val="009906FA"/>
    <w:rsid w:val="009916B8"/>
    <w:rsid w:val="00992100"/>
    <w:rsid w:val="00992F6E"/>
    <w:rsid w:val="009B1E04"/>
    <w:rsid w:val="009C71B9"/>
    <w:rsid w:val="009D686F"/>
    <w:rsid w:val="009F5464"/>
    <w:rsid w:val="009F70BC"/>
    <w:rsid w:val="00A009C7"/>
    <w:rsid w:val="00A14B6B"/>
    <w:rsid w:val="00A30E8C"/>
    <w:rsid w:val="00A37807"/>
    <w:rsid w:val="00A40B56"/>
    <w:rsid w:val="00A658D5"/>
    <w:rsid w:val="00A702D6"/>
    <w:rsid w:val="00A8791E"/>
    <w:rsid w:val="00A9382E"/>
    <w:rsid w:val="00AA2D2B"/>
    <w:rsid w:val="00AB4C2F"/>
    <w:rsid w:val="00AD3504"/>
    <w:rsid w:val="00AF4A5E"/>
    <w:rsid w:val="00AF55D1"/>
    <w:rsid w:val="00B17536"/>
    <w:rsid w:val="00B301DE"/>
    <w:rsid w:val="00B3401D"/>
    <w:rsid w:val="00B42846"/>
    <w:rsid w:val="00B457F6"/>
    <w:rsid w:val="00B51F1C"/>
    <w:rsid w:val="00B54966"/>
    <w:rsid w:val="00B61CEB"/>
    <w:rsid w:val="00B64019"/>
    <w:rsid w:val="00B70348"/>
    <w:rsid w:val="00B904D4"/>
    <w:rsid w:val="00B9224D"/>
    <w:rsid w:val="00B93178"/>
    <w:rsid w:val="00B95D2B"/>
    <w:rsid w:val="00BC0B8B"/>
    <w:rsid w:val="00BD28DE"/>
    <w:rsid w:val="00BD50CA"/>
    <w:rsid w:val="00C02870"/>
    <w:rsid w:val="00C039F9"/>
    <w:rsid w:val="00C05685"/>
    <w:rsid w:val="00C1290E"/>
    <w:rsid w:val="00C12F40"/>
    <w:rsid w:val="00C2507D"/>
    <w:rsid w:val="00C26DE3"/>
    <w:rsid w:val="00C4447B"/>
    <w:rsid w:val="00C57C0F"/>
    <w:rsid w:val="00C709AF"/>
    <w:rsid w:val="00C75CA4"/>
    <w:rsid w:val="00C76152"/>
    <w:rsid w:val="00CB3D35"/>
    <w:rsid w:val="00CC299E"/>
    <w:rsid w:val="00CE472C"/>
    <w:rsid w:val="00D100F7"/>
    <w:rsid w:val="00D10D69"/>
    <w:rsid w:val="00D156FC"/>
    <w:rsid w:val="00D16EBB"/>
    <w:rsid w:val="00D23385"/>
    <w:rsid w:val="00D33B99"/>
    <w:rsid w:val="00DA27F0"/>
    <w:rsid w:val="00DA7A14"/>
    <w:rsid w:val="00DC45AA"/>
    <w:rsid w:val="00DF70E6"/>
    <w:rsid w:val="00E219D8"/>
    <w:rsid w:val="00E21BFD"/>
    <w:rsid w:val="00E242E7"/>
    <w:rsid w:val="00E30CA8"/>
    <w:rsid w:val="00E35047"/>
    <w:rsid w:val="00E356B1"/>
    <w:rsid w:val="00E4295A"/>
    <w:rsid w:val="00E5462F"/>
    <w:rsid w:val="00E5542E"/>
    <w:rsid w:val="00E61F70"/>
    <w:rsid w:val="00E701AA"/>
    <w:rsid w:val="00E870F4"/>
    <w:rsid w:val="00EA52F2"/>
    <w:rsid w:val="00EA5CD1"/>
    <w:rsid w:val="00EC1665"/>
    <w:rsid w:val="00ED35D2"/>
    <w:rsid w:val="00ED61AD"/>
    <w:rsid w:val="00EE4A73"/>
    <w:rsid w:val="00EE6866"/>
    <w:rsid w:val="00F06F68"/>
    <w:rsid w:val="00F14A34"/>
    <w:rsid w:val="00F27447"/>
    <w:rsid w:val="00F37DEC"/>
    <w:rsid w:val="00F82563"/>
    <w:rsid w:val="00F93C2B"/>
    <w:rsid w:val="00F96203"/>
    <w:rsid w:val="00F97A1E"/>
    <w:rsid w:val="00FA1E56"/>
    <w:rsid w:val="00FA3F32"/>
    <w:rsid w:val="00FF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A830E8"/>
  <w15:chartTrackingRefBased/>
  <w15:docId w15:val="{A9DA6563-F315-4510-9BD1-D6422223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047"/>
    <w:pPr>
      <w:suppressAutoHyphens/>
    </w:pPr>
    <w:rPr>
      <w:sz w:val="24"/>
      <w:szCs w:val="24"/>
      <w:lang w:eastAsia="ar-SA"/>
    </w:rPr>
  </w:style>
  <w:style w:type="paragraph" w:styleId="Heading1">
    <w:name w:val="heading 1"/>
    <w:basedOn w:val="Normal"/>
    <w:next w:val="Normal"/>
    <w:qFormat/>
    <w:rsid w:val="00E35047"/>
    <w:pPr>
      <w:keepNext/>
      <w:jc w:val="center"/>
      <w:outlineLvl w:val="0"/>
    </w:pPr>
    <w:rPr>
      <w:b/>
      <w:bCs/>
    </w:rPr>
  </w:style>
  <w:style w:type="paragraph" w:styleId="Heading2">
    <w:name w:val="heading 2"/>
    <w:basedOn w:val="Normal"/>
    <w:next w:val="Normal"/>
    <w:qFormat/>
    <w:rsid w:val="00E35047"/>
    <w:pPr>
      <w:keepNext/>
      <w:jc w:val="right"/>
      <w:outlineLvl w:val="1"/>
    </w:pPr>
    <w:rPr>
      <w:b/>
      <w:bCs/>
    </w:rPr>
  </w:style>
  <w:style w:type="paragraph" w:styleId="Heading3">
    <w:name w:val="heading 3"/>
    <w:basedOn w:val="Normal"/>
    <w:next w:val="Normal"/>
    <w:qFormat/>
    <w:rsid w:val="00E35047"/>
    <w:pPr>
      <w:keepNext/>
      <w:numPr>
        <w:ilvl w:val="2"/>
        <w:numId w:val="1"/>
      </w:numPr>
      <w:jc w:val="center"/>
      <w:outlineLvl w:val="2"/>
    </w:pPr>
    <w:rPr>
      <w:rFonts w:ascii="Book Antiqua" w:hAnsi="Book Antiqua"/>
      <w:b/>
      <w:bCs/>
    </w:rPr>
  </w:style>
  <w:style w:type="paragraph" w:styleId="Heading4">
    <w:name w:val="heading 4"/>
    <w:basedOn w:val="Normal"/>
    <w:next w:val="Normal"/>
    <w:qFormat/>
    <w:rsid w:val="00E35047"/>
    <w:pPr>
      <w:keepNext/>
      <w:jc w:val="center"/>
      <w:outlineLvl w:val="3"/>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E35047"/>
  </w:style>
  <w:style w:type="character" w:customStyle="1" w:styleId="Absatz-Standardschriftart">
    <w:name w:val="Absatz-Standardschriftart"/>
    <w:rsid w:val="00E35047"/>
  </w:style>
  <w:style w:type="character" w:customStyle="1" w:styleId="WW-Absatz-Standardschriftart">
    <w:name w:val="WW-Absatz-Standardschriftart"/>
    <w:rsid w:val="00E35047"/>
  </w:style>
  <w:style w:type="character" w:customStyle="1" w:styleId="WW-Absatz-Standardschriftart1">
    <w:name w:val="WW-Absatz-Standardschriftart1"/>
    <w:rsid w:val="00E35047"/>
  </w:style>
  <w:style w:type="character" w:customStyle="1" w:styleId="WW-Absatz-Standardschriftart11">
    <w:name w:val="WW-Absatz-Standardschriftart11"/>
    <w:rsid w:val="00E35047"/>
  </w:style>
  <w:style w:type="character" w:customStyle="1" w:styleId="WW-Absatz-Standardschriftart111">
    <w:name w:val="WW-Absatz-Standardschriftart111"/>
    <w:rsid w:val="00E35047"/>
  </w:style>
  <w:style w:type="character" w:customStyle="1" w:styleId="WW-Absatz-Standardschriftart1111">
    <w:name w:val="WW-Absatz-Standardschriftart1111"/>
    <w:rsid w:val="00E35047"/>
  </w:style>
  <w:style w:type="character" w:customStyle="1" w:styleId="WW-Absatz-Standardschriftart11111">
    <w:name w:val="WW-Absatz-Standardschriftart11111"/>
    <w:rsid w:val="00E35047"/>
  </w:style>
  <w:style w:type="character" w:customStyle="1" w:styleId="WW-Absatz-Standardschriftart111111">
    <w:name w:val="WW-Absatz-Standardschriftart111111"/>
    <w:rsid w:val="00E35047"/>
  </w:style>
  <w:style w:type="character" w:customStyle="1" w:styleId="WW-Absatz-Standardschriftart1111111">
    <w:name w:val="WW-Absatz-Standardschriftart1111111"/>
    <w:rsid w:val="00E35047"/>
  </w:style>
  <w:style w:type="character" w:customStyle="1" w:styleId="WW-DefaultParagraphFont1">
    <w:name w:val="WW-Default Paragraph Font1"/>
    <w:rsid w:val="00E35047"/>
  </w:style>
  <w:style w:type="character" w:customStyle="1" w:styleId="WW-DefaultParagraphFont11">
    <w:name w:val="WW-Default Paragraph Font11"/>
    <w:rsid w:val="00E35047"/>
  </w:style>
  <w:style w:type="character" w:customStyle="1" w:styleId="NumberingSymbols">
    <w:name w:val="Numbering Symbols"/>
    <w:rsid w:val="00E35047"/>
  </w:style>
  <w:style w:type="character" w:customStyle="1" w:styleId="HeaderChar">
    <w:name w:val="Header Char"/>
    <w:rsid w:val="00E35047"/>
    <w:rPr>
      <w:sz w:val="24"/>
      <w:szCs w:val="24"/>
    </w:rPr>
  </w:style>
  <w:style w:type="character" w:customStyle="1" w:styleId="FooterChar">
    <w:name w:val="Footer Char"/>
    <w:rsid w:val="00E35047"/>
    <w:rPr>
      <w:sz w:val="24"/>
      <w:szCs w:val="24"/>
    </w:rPr>
  </w:style>
  <w:style w:type="character" w:styleId="CommentReference">
    <w:name w:val="annotation reference"/>
    <w:rsid w:val="00E35047"/>
    <w:rPr>
      <w:sz w:val="16"/>
      <w:szCs w:val="16"/>
    </w:rPr>
  </w:style>
  <w:style w:type="character" w:customStyle="1" w:styleId="CommentTextChar">
    <w:name w:val="Comment Text Char"/>
    <w:rsid w:val="00E35047"/>
  </w:style>
  <w:style w:type="character" w:customStyle="1" w:styleId="CommentSubjectChar">
    <w:name w:val="Comment Subject Char"/>
    <w:rsid w:val="00E35047"/>
    <w:rPr>
      <w:b/>
      <w:bCs/>
    </w:rPr>
  </w:style>
  <w:style w:type="character" w:customStyle="1" w:styleId="BalloonTextChar">
    <w:name w:val="Balloon Text Char"/>
    <w:rsid w:val="00E35047"/>
    <w:rPr>
      <w:rFonts w:ascii="Tahoma" w:hAnsi="Tahoma" w:cs="Tahoma"/>
      <w:sz w:val="16"/>
      <w:szCs w:val="16"/>
    </w:rPr>
  </w:style>
  <w:style w:type="paragraph" w:customStyle="1" w:styleId="Heading">
    <w:name w:val="Heading"/>
    <w:basedOn w:val="Normal"/>
    <w:next w:val="BodyText"/>
    <w:rsid w:val="00E35047"/>
    <w:pPr>
      <w:keepNext/>
      <w:spacing w:before="240" w:after="120"/>
    </w:pPr>
    <w:rPr>
      <w:rFonts w:ascii="Arial" w:eastAsia="MS Mincho" w:hAnsi="Arial" w:cs="Tahoma"/>
      <w:sz w:val="28"/>
      <w:szCs w:val="28"/>
    </w:rPr>
  </w:style>
  <w:style w:type="paragraph" w:styleId="BodyText">
    <w:name w:val="Body Text"/>
    <w:basedOn w:val="Normal"/>
    <w:rsid w:val="00E35047"/>
    <w:pPr>
      <w:jc w:val="both"/>
    </w:pPr>
    <w:rPr>
      <w:rFonts w:ascii="Book Antiqua" w:hAnsi="Book Antiqua"/>
    </w:rPr>
  </w:style>
  <w:style w:type="paragraph" w:styleId="List">
    <w:name w:val="List"/>
    <w:basedOn w:val="BodyText"/>
    <w:rsid w:val="00E35047"/>
    <w:rPr>
      <w:rFonts w:cs="Tahoma"/>
    </w:rPr>
  </w:style>
  <w:style w:type="paragraph" w:styleId="Caption">
    <w:name w:val="caption"/>
    <w:basedOn w:val="Normal"/>
    <w:qFormat/>
    <w:rsid w:val="00E35047"/>
    <w:pPr>
      <w:suppressLineNumbers/>
      <w:spacing w:before="120" w:after="120"/>
    </w:pPr>
    <w:rPr>
      <w:rFonts w:cs="Tahoma"/>
      <w:i/>
      <w:iCs/>
    </w:rPr>
  </w:style>
  <w:style w:type="paragraph" w:customStyle="1" w:styleId="Index">
    <w:name w:val="Index"/>
    <w:basedOn w:val="Normal"/>
    <w:rsid w:val="00E35047"/>
    <w:pPr>
      <w:suppressLineNumbers/>
    </w:pPr>
    <w:rPr>
      <w:rFonts w:cs="Tahoma"/>
    </w:rPr>
  </w:style>
  <w:style w:type="paragraph" w:styleId="Title">
    <w:name w:val="Title"/>
    <w:basedOn w:val="Normal"/>
    <w:next w:val="Subtitle"/>
    <w:qFormat/>
    <w:rsid w:val="00E35047"/>
    <w:pPr>
      <w:jc w:val="center"/>
    </w:pPr>
    <w:rPr>
      <w:b/>
      <w:bCs/>
      <w:sz w:val="28"/>
    </w:rPr>
  </w:style>
  <w:style w:type="paragraph" w:styleId="Subtitle">
    <w:name w:val="Subtitle"/>
    <w:basedOn w:val="Heading"/>
    <w:next w:val="BodyText"/>
    <w:qFormat/>
    <w:rsid w:val="00E35047"/>
    <w:pPr>
      <w:jc w:val="center"/>
    </w:pPr>
    <w:rPr>
      <w:i/>
      <w:iCs/>
    </w:rPr>
  </w:style>
  <w:style w:type="paragraph" w:styleId="BodyTextIndent">
    <w:name w:val="Body Text Indent"/>
    <w:basedOn w:val="Normal"/>
    <w:rsid w:val="00E35047"/>
    <w:pPr>
      <w:ind w:firstLine="720"/>
      <w:jc w:val="both"/>
    </w:pPr>
  </w:style>
  <w:style w:type="paragraph" w:customStyle="1" w:styleId="Framecontents">
    <w:name w:val="Frame contents"/>
    <w:basedOn w:val="BodyText"/>
    <w:rsid w:val="00E35047"/>
  </w:style>
  <w:style w:type="paragraph" w:customStyle="1" w:styleId="TableContents">
    <w:name w:val="Table Contents"/>
    <w:basedOn w:val="Normal"/>
    <w:rsid w:val="00E35047"/>
    <w:pPr>
      <w:suppressLineNumbers/>
    </w:pPr>
  </w:style>
  <w:style w:type="paragraph" w:customStyle="1" w:styleId="TableHeading">
    <w:name w:val="Table Heading"/>
    <w:basedOn w:val="TableContents"/>
    <w:rsid w:val="00E35047"/>
    <w:pPr>
      <w:jc w:val="center"/>
    </w:pPr>
    <w:rPr>
      <w:b/>
      <w:bCs/>
    </w:rPr>
  </w:style>
  <w:style w:type="paragraph" w:styleId="ListParagraph">
    <w:name w:val="List Paragraph"/>
    <w:basedOn w:val="Normal"/>
    <w:qFormat/>
    <w:rsid w:val="00E35047"/>
    <w:pPr>
      <w:ind w:left="720"/>
    </w:pPr>
  </w:style>
  <w:style w:type="paragraph" w:styleId="Header">
    <w:name w:val="header"/>
    <w:basedOn w:val="Normal"/>
    <w:rsid w:val="00E35047"/>
    <w:pPr>
      <w:tabs>
        <w:tab w:val="center" w:pos="4680"/>
        <w:tab w:val="right" w:pos="9360"/>
      </w:tabs>
    </w:pPr>
  </w:style>
  <w:style w:type="paragraph" w:styleId="Footer">
    <w:name w:val="footer"/>
    <w:basedOn w:val="Normal"/>
    <w:rsid w:val="00E35047"/>
    <w:pPr>
      <w:tabs>
        <w:tab w:val="center" w:pos="4680"/>
        <w:tab w:val="right" w:pos="9360"/>
      </w:tabs>
    </w:pPr>
  </w:style>
  <w:style w:type="paragraph" w:styleId="CommentText">
    <w:name w:val="annotation text"/>
    <w:basedOn w:val="Normal"/>
    <w:rsid w:val="00E35047"/>
    <w:rPr>
      <w:sz w:val="20"/>
      <w:szCs w:val="20"/>
    </w:rPr>
  </w:style>
  <w:style w:type="paragraph" w:styleId="CommentSubject">
    <w:name w:val="annotation subject"/>
    <w:basedOn w:val="CommentText"/>
    <w:next w:val="CommentText"/>
    <w:rsid w:val="00E35047"/>
    <w:rPr>
      <w:b/>
      <w:bCs/>
    </w:rPr>
  </w:style>
  <w:style w:type="paragraph" w:styleId="BalloonText">
    <w:name w:val="Balloon Text"/>
    <w:basedOn w:val="Normal"/>
    <w:rsid w:val="00E35047"/>
    <w:rPr>
      <w:rFonts w:ascii="Tahoma" w:hAnsi="Tahoma" w:cs="Tahoma"/>
      <w:sz w:val="16"/>
      <w:szCs w:val="16"/>
    </w:rPr>
  </w:style>
  <w:style w:type="paragraph" w:customStyle="1" w:styleId="yiv574278786msonormal">
    <w:name w:val="yiv574278786msonormal"/>
    <w:basedOn w:val="Normal"/>
    <w:rsid w:val="00E35047"/>
    <w:pPr>
      <w:suppressAutoHyphens w:val="0"/>
      <w:spacing w:before="280" w:after="280"/>
    </w:pPr>
  </w:style>
  <w:style w:type="paragraph" w:styleId="NoSpacing">
    <w:name w:val="No Spacing"/>
    <w:qFormat/>
    <w:rsid w:val="00C4447B"/>
    <w:pPr>
      <w:suppressAutoHyphens/>
      <w:spacing w:line="100" w:lineRule="atLeast"/>
    </w:pPr>
    <w:rPr>
      <w:rFonts w:cs="Calibri"/>
      <w:kern w:val="1"/>
      <w:lang w:eastAsia="hi-IN" w:bidi="hi-IN"/>
    </w:rPr>
  </w:style>
  <w:style w:type="paragraph" w:styleId="NormalWeb">
    <w:name w:val="Normal (Web)"/>
    <w:basedOn w:val="Normal"/>
    <w:uiPriority w:val="99"/>
    <w:unhideWhenUsed/>
    <w:rsid w:val="00ED61AD"/>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93317">
      <w:bodyDiv w:val="1"/>
      <w:marLeft w:val="0"/>
      <w:marRight w:val="0"/>
      <w:marTop w:val="0"/>
      <w:marBottom w:val="0"/>
      <w:divBdr>
        <w:top w:val="none" w:sz="0" w:space="0" w:color="auto"/>
        <w:left w:val="none" w:sz="0" w:space="0" w:color="auto"/>
        <w:bottom w:val="none" w:sz="0" w:space="0" w:color="auto"/>
        <w:right w:val="none" w:sz="0" w:space="0" w:color="auto"/>
      </w:divBdr>
    </w:div>
    <w:div w:id="1874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ched</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chedco</dc:creator>
  <cp:keywords/>
  <cp:lastModifiedBy>Localuser</cp:lastModifiedBy>
  <cp:revision>12</cp:revision>
  <cp:lastPrinted>2019-09-05T08:55:00Z</cp:lastPrinted>
  <dcterms:created xsi:type="dcterms:W3CDTF">2020-04-01T08:54:00Z</dcterms:created>
  <dcterms:modified xsi:type="dcterms:W3CDTF">2020-04-03T05:26:00Z</dcterms:modified>
</cp:coreProperties>
</file>