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CB" w:rsidRPr="00EA6608" w:rsidRDefault="003A27CB">
      <w:pPr>
        <w:rPr>
          <w:rFonts w:asciiTheme="majorHAnsi" w:hAnsiTheme="majorHAnsi" w:cs="Arial"/>
          <w:i/>
        </w:rPr>
      </w:pPr>
      <w:r w:rsidRPr="00EA6608">
        <w:rPr>
          <w:rFonts w:asciiTheme="majorHAnsi" w:hAnsiTheme="majorHAnsi" w:cs="Arial"/>
          <w:i/>
        </w:rPr>
        <w:t>OFFICE OF THE VICE-CHANCELLOR FOR RESEARCH</w:t>
      </w:r>
    </w:p>
    <w:p w:rsidR="003A27CB" w:rsidRDefault="003A27CB">
      <w:pPr>
        <w:pStyle w:val="Heading11"/>
        <w:rPr>
          <w:sz w:val="20"/>
        </w:rPr>
      </w:pPr>
    </w:p>
    <w:p w:rsidR="00EA6608" w:rsidRPr="00EA6608" w:rsidRDefault="00EA6608" w:rsidP="00EA6608">
      <w:pPr>
        <w:rPr>
          <w:lang w:bidi="hi-IN"/>
        </w:rPr>
      </w:pPr>
    </w:p>
    <w:p w:rsidR="003A27CB" w:rsidRDefault="003A27CB">
      <w:pPr>
        <w:pStyle w:val="Heading11"/>
        <w:rPr>
          <w:sz w:val="18"/>
        </w:rPr>
      </w:pPr>
      <w:r>
        <w:rPr>
          <w:sz w:val="20"/>
        </w:rPr>
        <w:t>INSTITUTIONAL BIOSAFETY COMMITTEE</w:t>
      </w:r>
    </w:p>
    <w:p w:rsidR="003A27CB" w:rsidRDefault="003A27CB">
      <w:pPr>
        <w:pStyle w:val="BodyA"/>
        <w:rPr>
          <w:rFonts w:ascii="Arial" w:hAnsi="Arial" w:cs="Arial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220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7CB" w:rsidRDefault="003A27CB">
            <w:pPr>
              <w:pStyle w:val="Heading11"/>
              <w:rPr>
                <w:sz w:val="18"/>
              </w:rPr>
            </w:pPr>
            <w:r>
              <w:rPr>
                <w:b w:val="0"/>
                <w:sz w:val="20"/>
              </w:rPr>
              <w:t>BIOHAZARD DECLARATION AND RISK ASSESSMENT FOR LABORATORY WORK</w:t>
            </w:r>
          </w:p>
        </w:tc>
      </w:tr>
    </w:tbl>
    <w:p w:rsidR="003A27CB" w:rsidRDefault="003A27CB">
      <w:pPr>
        <w:ind w:left="108"/>
        <w:rPr>
          <w:rFonts w:ascii="Arial" w:hAnsi="Arial" w:cs="Arial"/>
          <w:sz w:val="18"/>
        </w:rPr>
      </w:pPr>
    </w:p>
    <w:p w:rsidR="003A27CB" w:rsidRDefault="003A27CB">
      <w:pPr>
        <w:ind w:left="108"/>
      </w:pPr>
    </w:p>
    <w:p w:rsidR="003A27CB" w:rsidRDefault="003A27CB">
      <w:pPr>
        <w:ind w:left="108"/>
        <w:rPr>
          <w:rFonts w:ascii="Arial" w:hAnsi="Arial" w:cs="Arial"/>
        </w:rPr>
      </w:pPr>
      <w:r>
        <w:rPr>
          <w:rFonts w:ascii="Arial" w:hAnsi="Arial" w:cs="Arial"/>
        </w:rPr>
        <w:t xml:space="preserve">INSTRUCTIONS: The </w:t>
      </w:r>
      <w:r>
        <w:rPr>
          <w:rFonts w:ascii="Arial" w:hAnsi="Arial" w:cs="Arial"/>
          <w:b/>
        </w:rPr>
        <w:t xml:space="preserve">laboratory manager/supervisor </w:t>
      </w:r>
      <w:r>
        <w:rPr>
          <w:rFonts w:ascii="Arial" w:hAnsi="Arial" w:cs="Arial"/>
        </w:rPr>
        <w:t>is responsible for completing this form and must be submitted to the Biosafety Officer for comments and review.</w:t>
      </w:r>
    </w:p>
    <w:p w:rsidR="003A27CB" w:rsidRDefault="003A27CB">
      <w:pPr>
        <w:ind w:left="108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500"/>
      </w:tblGrid>
      <w:tr w:rsidR="003A27CB">
        <w:trPr>
          <w:cantSplit/>
          <w:trHeight w:val="240"/>
          <w:tblHeader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A27CB" w:rsidRDefault="003A27CB">
            <w:pPr>
              <w:pStyle w:val="Sub-heading"/>
            </w:pPr>
            <w:r>
              <w:rPr>
                <w:sz w:val="20"/>
              </w:rPr>
              <w:t xml:space="preserve">A. NAME AND LOCATION OF LABORATORY </w:t>
            </w:r>
            <w:r>
              <w:rPr>
                <w:b w:val="0"/>
                <w:sz w:val="20"/>
              </w:rPr>
              <w:t>(indicate room number, building, department and unit)</w:t>
            </w:r>
          </w:p>
        </w:tc>
      </w:tr>
      <w:tr w:rsidR="003A27CB">
        <w:trPr>
          <w:cantSplit/>
          <w:trHeight w:val="280"/>
        </w:trPr>
        <w:tc>
          <w:tcPr>
            <w:tcW w:w="9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1F" w:rsidRPr="00602622" w:rsidRDefault="001B171F" w:rsidP="00A77D30">
            <w:pPr>
              <w:pStyle w:val="Body"/>
              <w:snapToGrid w:val="0"/>
              <w:ind w:left="720"/>
              <w:rPr>
                <w:sz w:val="22"/>
              </w:rPr>
            </w:pPr>
          </w:p>
        </w:tc>
      </w:tr>
    </w:tbl>
    <w:p w:rsidR="003A27CB" w:rsidRDefault="003A27CB">
      <w:pPr>
        <w:ind w:left="108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524"/>
      </w:tblGrid>
      <w:tr w:rsidR="003A27CB">
        <w:trPr>
          <w:cantSplit/>
          <w:trHeight w:val="240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A27CB" w:rsidRDefault="003A27CB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b/>
                <w:sz w:val="20"/>
              </w:rPr>
              <w:t>B. LABORATORY PERSONNEL</w:t>
            </w:r>
          </w:p>
        </w:tc>
      </w:tr>
    </w:tbl>
    <w:p w:rsidR="003A27CB" w:rsidRDefault="003A27CB">
      <w:pPr>
        <w:ind w:left="108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1325"/>
        <w:gridCol w:w="1636"/>
        <w:gridCol w:w="1054"/>
        <w:gridCol w:w="2359"/>
        <w:gridCol w:w="1270"/>
      </w:tblGrid>
      <w:tr w:rsidR="003A27CB" w:rsidTr="001B171F">
        <w:trPr>
          <w:cantSplit/>
          <w:trHeight w:val="53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Highest Educ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tional Attainment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Brief Description of Tasks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years of se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vice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relevant training and experience in lab work and biosafety pra</w:t>
            </w:r>
            <w:r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tices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27CB" w:rsidRDefault="003A27CB">
            <w:r>
              <w:rPr>
                <w:rFonts w:ascii="Arial" w:hAnsi="Arial" w:cs="Arial"/>
                <w:sz w:val="16"/>
              </w:rPr>
              <w:t>immunization record</w:t>
            </w:r>
          </w:p>
        </w:tc>
      </w:tr>
      <w:tr w:rsidR="003A27CB" w:rsidTr="001B171F">
        <w:trPr>
          <w:cantSplit/>
          <w:trHeight w:val="23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171F" w:rsidRPr="005200F6" w:rsidRDefault="001B171F">
            <w:pPr>
              <w:snapToGrid w:val="0"/>
              <w:rPr>
                <w:lang w:val="en-PH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171F" w:rsidRPr="001B171F" w:rsidRDefault="001B171F" w:rsidP="001B171F">
            <w:pPr>
              <w:snapToGrid w:val="0"/>
              <w:rPr>
                <w:lang w:val="en-PH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171F" w:rsidRPr="001B171F" w:rsidRDefault="001B171F" w:rsidP="001B171F">
            <w:pPr>
              <w:snapToGrid w:val="0"/>
              <w:rPr>
                <w:lang w:val="en-PH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171F" w:rsidRPr="001B171F" w:rsidRDefault="001B171F">
            <w:pPr>
              <w:snapToGrid w:val="0"/>
              <w:jc w:val="center"/>
              <w:rPr>
                <w:lang w:val="en-PH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27CB" w:rsidRPr="001B171F" w:rsidRDefault="001B171F" w:rsidP="00A45831">
            <w:pPr>
              <w:snapToGrid w:val="0"/>
              <w:rPr>
                <w:lang w:val="en-PH"/>
              </w:rPr>
            </w:pPr>
            <w:r>
              <w:rPr>
                <w:lang w:val="en-PH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35AB" w:rsidRDefault="00E435AB" w:rsidP="00E435AB">
            <w:pPr>
              <w:pStyle w:val="NormalWeb"/>
              <w:shd w:val="clear" w:color="auto" w:fill="FFFFFF"/>
              <w:spacing w:before="187" w:beforeAutospacing="0" w:after="0" w:afterAutospacing="0"/>
              <w:rPr>
                <w:rFonts w:ascii="Helvetica" w:hAnsi="Helvetica" w:cs="Helvetica"/>
                <w:color w:val="141823"/>
              </w:rPr>
            </w:pPr>
          </w:p>
          <w:p w:rsidR="00E435AB" w:rsidRPr="001B171F" w:rsidRDefault="00E435AB">
            <w:pPr>
              <w:snapToGrid w:val="0"/>
              <w:jc w:val="center"/>
              <w:rPr>
                <w:lang w:val="en-PH"/>
              </w:rPr>
            </w:pPr>
          </w:p>
        </w:tc>
      </w:tr>
    </w:tbl>
    <w:p w:rsidR="003A27CB" w:rsidRDefault="003A27CB">
      <w:pPr>
        <w:ind w:left="108"/>
      </w:pPr>
    </w:p>
    <w:p w:rsidR="003A27CB" w:rsidRDefault="003A27CB">
      <w:pPr>
        <w:ind w:left="108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524"/>
      </w:tblGrid>
      <w:tr w:rsidR="003A27CB">
        <w:trPr>
          <w:cantSplit/>
          <w:trHeight w:val="240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Sub-headingA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C. BRIEF DESCRIPTION OF LABORATORY AND  ACTIVITIES</w:t>
            </w:r>
          </w:p>
        </w:tc>
      </w:tr>
    </w:tbl>
    <w:p w:rsidR="003A27CB" w:rsidRDefault="003A27CB">
      <w:pPr>
        <w:ind w:left="108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494"/>
      </w:tblGrid>
      <w:tr w:rsidR="003A27CB" w:rsidTr="006E046C">
        <w:trPr>
          <w:cantSplit/>
          <w:trHeight w:val="1948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CC6EE3" w:rsidP="00A77D30">
            <w:pPr>
              <w:pStyle w:val="Body"/>
              <w:snapToGrid w:val="0"/>
            </w:pPr>
            <w:r>
              <w:rPr>
                <w:sz w:val="20"/>
              </w:rPr>
              <w:t xml:space="preserve">    </w:t>
            </w:r>
          </w:p>
        </w:tc>
      </w:tr>
    </w:tbl>
    <w:p w:rsidR="003A27CB" w:rsidRDefault="003A27CB">
      <w:pPr>
        <w:ind w:left="108"/>
      </w:pPr>
    </w:p>
    <w:p w:rsidR="003A27CB" w:rsidRDefault="003A27CB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386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Sub-headingA"/>
              <w:rPr>
                <w:sz w:val="20"/>
              </w:rPr>
            </w:pPr>
            <w:r>
              <w:rPr>
                <w:sz w:val="20"/>
              </w:rPr>
              <w:lastRenderedPageBreak/>
              <w:t>D. DECLARATION OF POTENTIALLY HAZARDOUS BIOLOGICAL MATERIALS</w:t>
            </w:r>
          </w:p>
        </w:tc>
      </w:tr>
    </w:tbl>
    <w:p w:rsidR="003A27CB" w:rsidRDefault="003A27CB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5"/>
        <w:gridCol w:w="1335"/>
        <w:gridCol w:w="1883"/>
        <w:gridCol w:w="3206"/>
      </w:tblGrid>
      <w:tr w:rsidR="003A27CB" w:rsidTr="00A77D30">
        <w:trPr>
          <w:cantSplit/>
          <w:trHeight w:val="133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D1. Enumerate the potentially hazar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ous biological materials manip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 xml:space="preserve">lated/stored </w:t>
            </w:r>
            <w:r>
              <w:rPr>
                <w:i/>
                <w:sz w:val="18"/>
              </w:rPr>
              <w:t xml:space="preserve">  human and non-human blood,tissue, body fluids/cells, rDNA, vectors, and others</w:t>
            </w:r>
            <w:r>
              <w:rPr>
                <w:sz w:val="18"/>
              </w:rPr>
              <w:t>), add rows if n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cessary.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D2. Source/s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D3. Tests conducted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</w:pPr>
            <w:r>
              <w:rPr>
                <w:sz w:val="18"/>
              </w:rPr>
              <w:t xml:space="preserve">D4. potential pathogen/s present </w:t>
            </w:r>
          </w:p>
        </w:tc>
      </w:tr>
      <w:tr w:rsidR="00470411" w:rsidTr="00A77D30">
        <w:trPr>
          <w:cantSplit/>
          <w:trHeight w:val="296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0411" w:rsidRDefault="00470411" w:rsidP="004E5FD6">
            <w:pPr>
              <w:pStyle w:val="BodyA"/>
              <w:snapToGrid w:val="0"/>
              <w:rPr>
                <w:sz w:val="20"/>
              </w:rPr>
            </w:pPr>
          </w:p>
          <w:p w:rsidR="00A77D30" w:rsidRDefault="00A77D30" w:rsidP="004E5FD6">
            <w:pPr>
              <w:pStyle w:val="BodyA"/>
              <w:snapToGrid w:val="0"/>
              <w:rPr>
                <w:sz w:val="20"/>
              </w:rPr>
            </w:pPr>
          </w:p>
          <w:p w:rsidR="00A77D30" w:rsidRDefault="00A77D30" w:rsidP="004E5FD6">
            <w:pPr>
              <w:pStyle w:val="BodyA"/>
              <w:snapToGrid w:val="0"/>
              <w:rPr>
                <w:sz w:val="20"/>
              </w:rPr>
            </w:pPr>
          </w:p>
          <w:p w:rsidR="00A77D30" w:rsidRPr="005200F6" w:rsidRDefault="00A77D30" w:rsidP="004E5FD6">
            <w:pPr>
              <w:pStyle w:val="BodyA"/>
              <w:snapToGrid w:val="0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0411" w:rsidRPr="005200F6" w:rsidRDefault="00470411" w:rsidP="004E5FD6">
            <w:pPr>
              <w:pStyle w:val="BodyA"/>
              <w:snapToGrid w:val="0"/>
              <w:rPr>
                <w:sz w:val="20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70411" w:rsidRPr="005200F6" w:rsidRDefault="00470411" w:rsidP="004E5FD6">
            <w:pPr>
              <w:pStyle w:val="BodyA"/>
              <w:snapToGrid w:val="0"/>
              <w:rPr>
                <w:sz w:val="20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07" w:rsidRPr="00602622" w:rsidRDefault="00203A07" w:rsidP="009D681D">
            <w:pPr>
              <w:pStyle w:val="BodyA"/>
              <w:snapToGrid w:val="0"/>
              <w:rPr>
                <w:sz w:val="18"/>
              </w:rPr>
            </w:pPr>
          </w:p>
        </w:tc>
      </w:tr>
    </w:tbl>
    <w:p w:rsidR="003A27CB" w:rsidRDefault="003A27CB"/>
    <w:p w:rsidR="003A27CB" w:rsidRDefault="003A27CB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440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Sub-headingA"/>
            </w:pPr>
            <w:r>
              <w:rPr>
                <w:sz w:val="20"/>
              </w:rPr>
              <w:t>E. DECLARATION OF POTENTIALLY HAZARDOUS BIOLOGICAL AGENTS</w:t>
            </w:r>
          </w:p>
        </w:tc>
      </w:tr>
    </w:tbl>
    <w:p w:rsidR="003A27CB" w:rsidRDefault="003A27CB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7"/>
        <w:gridCol w:w="2493"/>
        <w:gridCol w:w="3470"/>
      </w:tblGrid>
      <w:tr w:rsidR="003A27CB" w:rsidTr="00A77D30">
        <w:trPr>
          <w:cantSplit/>
          <w:trHeight w:val="907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 xml:space="preserve">E1. list the pathogens manipulated/stored in the lab </w:t>
            </w:r>
            <w:r>
              <w:rPr>
                <w:i/>
                <w:sz w:val="18"/>
              </w:rPr>
              <w:t>(name of bacteria, fungus, par</w:t>
            </w:r>
            <w:r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site, virus, rickettsia, prion, toxin of biolog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</w:rPr>
              <w:t xml:space="preserve">cal origin) </w:t>
            </w:r>
            <w:r>
              <w:rPr>
                <w:sz w:val="18"/>
              </w:rPr>
              <w:t>add row if necessary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</w:rPr>
            </w:pPr>
            <w:r>
              <w:rPr>
                <w:sz w:val="18"/>
              </w:rPr>
              <w:t>E2. Source/s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</w:pPr>
            <w:r>
              <w:rPr>
                <w:sz w:val="18"/>
              </w:rPr>
              <w:t xml:space="preserve">E3. Genus/species/strain </w:t>
            </w:r>
          </w:p>
        </w:tc>
      </w:tr>
      <w:tr w:rsidR="00203A07">
        <w:trPr>
          <w:cantSplit/>
          <w:trHeight w:val="24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03A07" w:rsidRDefault="00203A07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  <w:p w:rsidR="00A77D30" w:rsidRDefault="00A77D30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  <w:p w:rsidR="00A77D30" w:rsidRDefault="00A77D30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  <w:p w:rsidR="00A77D30" w:rsidRPr="005200F6" w:rsidRDefault="00A77D30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03A07" w:rsidRPr="005200F6" w:rsidRDefault="00203A07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07" w:rsidRPr="005200F6" w:rsidRDefault="00203A07" w:rsidP="004E5FD6">
            <w:pPr>
              <w:snapToGrid w:val="0"/>
              <w:rPr>
                <w:rFonts w:ascii="Helvetica" w:hAnsi="Helvetica" w:cs="Helvetica"/>
                <w:i/>
                <w:szCs w:val="18"/>
              </w:rPr>
            </w:pPr>
          </w:p>
        </w:tc>
      </w:tr>
      <w:tr w:rsidR="00203A07">
        <w:trPr>
          <w:cantSplit/>
          <w:trHeight w:val="240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03A07" w:rsidRDefault="00203A07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  <w:p w:rsidR="00A77D30" w:rsidRDefault="00A77D30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  <w:p w:rsidR="00A77D30" w:rsidRDefault="00A77D30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  <w:p w:rsidR="00A77D30" w:rsidRPr="005200F6" w:rsidRDefault="00A77D30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03A07" w:rsidRPr="005200F6" w:rsidRDefault="00203A07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07" w:rsidRPr="005200F6" w:rsidRDefault="00203A07" w:rsidP="004E5FD6">
            <w:pPr>
              <w:pStyle w:val="BodyA"/>
              <w:snapToGrid w:val="0"/>
              <w:rPr>
                <w:sz w:val="20"/>
                <w:szCs w:val="18"/>
              </w:rPr>
            </w:pPr>
          </w:p>
        </w:tc>
      </w:tr>
    </w:tbl>
    <w:p w:rsidR="003A27CB" w:rsidRDefault="003A27CB">
      <w:pPr>
        <w:ind w:left="108"/>
      </w:pPr>
    </w:p>
    <w:p w:rsidR="003A27CB" w:rsidRDefault="003A27CB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440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Sub-headingA"/>
            </w:pPr>
            <w:r>
              <w:rPr>
                <w:sz w:val="20"/>
              </w:rPr>
              <w:t xml:space="preserve">F. DECLARATION OF BIOBANKED AGENTS </w:t>
            </w:r>
          </w:p>
        </w:tc>
      </w:tr>
    </w:tbl>
    <w:p w:rsidR="003A27CB" w:rsidRDefault="003A27CB">
      <w:pPr>
        <w:ind w:left="108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901"/>
        <w:gridCol w:w="1462"/>
        <w:gridCol w:w="2339"/>
        <w:gridCol w:w="1901"/>
        <w:gridCol w:w="1921"/>
      </w:tblGrid>
      <w:tr w:rsidR="003A27CB">
        <w:trPr>
          <w:cantSplit/>
          <w:trHeight w:val="120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ind w:left="1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F1. Enumerate and specify what mat</w:t>
            </w:r>
            <w:r>
              <w:rPr>
                <w:rFonts w:ascii="Helvetica" w:hAnsi="Helvetica"/>
                <w:sz w:val="18"/>
                <w:szCs w:val="18"/>
              </w:rPr>
              <w:t>e</w:t>
            </w:r>
            <w:r>
              <w:rPr>
                <w:rFonts w:ascii="Helvetica" w:hAnsi="Helvetica"/>
                <w:sz w:val="18"/>
                <w:szCs w:val="18"/>
              </w:rPr>
              <w:t>rials/agents are stored</w:t>
            </w:r>
          </w:p>
          <w:p w:rsidR="003A27CB" w:rsidRDefault="003A27CB">
            <w:pPr>
              <w:ind w:left="108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F2. source/s</w:t>
            </w:r>
          </w:p>
          <w:p w:rsidR="003A27CB" w:rsidRDefault="003A27CB">
            <w:pPr>
              <w:ind w:left="108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F3. quantity stored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F4. purpose of sto</w:t>
            </w:r>
            <w:r>
              <w:rPr>
                <w:rFonts w:ascii="Helvetica" w:hAnsi="Helvetica"/>
                <w:sz w:val="18"/>
                <w:szCs w:val="18"/>
              </w:rPr>
              <w:t>r</w:t>
            </w:r>
            <w:r>
              <w:rPr>
                <w:rFonts w:ascii="Helvetica" w:hAnsi="Helvetica"/>
                <w:sz w:val="18"/>
                <w:szCs w:val="18"/>
              </w:rPr>
              <w:t>ing material</w:t>
            </w:r>
          </w:p>
          <w:p w:rsidR="003A27CB" w:rsidRDefault="003A27CB">
            <w:pPr>
              <w:ind w:left="108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F5. Are there any records available for reference of stored materials?</w:t>
            </w:r>
          </w:p>
          <w:p w:rsidR="003A27CB" w:rsidRDefault="003A27CB">
            <w:pPr>
              <w:ind w:left="108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A27CB">
        <w:trPr>
          <w:cantSplit/>
          <w:trHeight w:val="28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20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snapToGrid w:val="0"/>
              <w:rPr>
                <w:sz w:val="20"/>
              </w:rPr>
            </w:pPr>
          </w:p>
          <w:p w:rsidR="00A77D30" w:rsidRDefault="00A77D30">
            <w:pPr>
              <w:pStyle w:val="Body"/>
              <w:snapToGrid w:val="0"/>
              <w:rPr>
                <w:sz w:val="20"/>
              </w:rPr>
            </w:pPr>
          </w:p>
          <w:p w:rsidR="00A77D30" w:rsidRPr="00602622" w:rsidRDefault="00A77D30">
            <w:pPr>
              <w:pStyle w:val="Body"/>
              <w:snapToGrid w:val="0"/>
              <w:rPr>
                <w:sz w:val="20"/>
              </w:rPr>
            </w:pPr>
          </w:p>
        </w:tc>
      </w:tr>
    </w:tbl>
    <w:p w:rsidR="003A27CB" w:rsidRDefault="003A27CB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440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BodyA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G. DECLARATION OF LABORATORY AND PROCEDURAL HAZARDS</w:t>
            </w:r>
          </w:p>
        </w:tc>
      </w:tr>
    </w:tbl>
    <w:p w:rsidR="003A27CB" w:rsidRDefault="003A27CB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0"/>
        <w:gridCol w:w="3064"/>
        <w:gridCol w:w="4490"/>
      </w:tblGrid>
      <w:tr w:rsidR="003A27CB">
        <w:trPr>
          <w:cantSplit/>
          <w:trHeight w:val="192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G1. Identify primary laboratory hazard </w:t>
            </w:r>
            <w:r>
              <w:rPr>
                <w:i/>
                <w:sz w:val="18"/>
                <w:szCs w:val="18"/>
              </w:rPr>
              <w:t>(inh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lation, ingestion, pen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tration thru skin, contact with mucous me</w:t>
            </w:r>
            <w:r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branes of eyes, nose and mouth, allergens, etc.)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G2. Indicate specific proc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dures/activity corresponding to pote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tial hazard (i.e. pipetting, flaming of loop, vortex mixing, centrifugation, disposal of animal bedding, etc.)</w:t>
            </w: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Pr="00ED20C2" w:rsidRDefault="003A27CB">
            <w:pPr>
              <w:rPr>
                <w:rFonts w:ascii="Helvetica" w:hAnsi="Helvetica" w:cs="Helvetica"/>
              </w:rPr>
            </w:pPr>
            <w:r w:rsidRPr="00ED20C2">
              <w:rPr>
                <w:rFonts w:ascii="Helvetica" w:hAnsi="Helvetica" w:cs="Helvetica"/>
                <w:sz w:val="18"/>
                <w:szCs w:val="18"/>
              </w:rPr>
              <w:t>G3. Describe the procedures/equipment that you use to minimize risk. (i.e standard and special microbiological practices, primary containment, personal protective equipment, biosafety cabinet, etc.)</w:t>
            </w:r>
          </w:p>
        </w:tc>
      </w:tr>
      <w:tr w:rsidR="00BF5A43">
        <w:trPr>
          <w:cantSplit/>
          <w:trHeight w:val="28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F5A43" w:rsidRPr="00602622" w:rsidRDefault="00BF5A43" w:rsidP="004E5FD6">
            <w:pPr>
              <w:pStyle w:val="BodyA"/>
              <w:snapToGrid w:val="0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F5A43" w:rsidRPr="0021043F" w:rsidRDefault="00BF5A43" w:rsidP="004E5FD6">
            <w:pPr>
              <w:pStyle w:val="BodyA"/>
              <w:snapToGrid w:val="0"/>
              <w:rPr>
                <w:i/>
                <w:sz w:val="20"/>
              </w:rPr>
            </w:pPr>
          </w:p>
        </w:tc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F5A43" w:rsidRDefault="00BF5A43" w:rsidP="00122133">
            <w:pPr>
              <w:pStyle w:val="BodyA"/>
              <w:snapToGrid w:val="0"/>
              <w:rPr>
                <w:sz w:val="20"/>
              </w:rPr>
            </w:pPr>
          </w:p>
          <w:p w:rsidR="00A77D30" w:rsidRDefault="00A77D30" w:rsidP="00122133">
            <w:pPr>
              <w:pStyle w:val="BodyA"/>
              <w:snapToGrid w:val="0"/>
              <w:rPr>
                <w:sz w:val="20"/>
              </w:rPr>
            </w:pPr>
          </w:p>
          <w:p w:rsidR="00A77D30" w:rsidRDefault="00A77D30" w:rsidP="00122133">
            <w:pPr>
              <w:pStyle w:val="BodyA"/>
              <w:snapToGrid w:val="0"/>
              <w:rPr>
                <w:sz w:val="20"/>
              </w:rPr>
            </w:pPr>
          </w:p>
          <w:p w:rsidR="00A77D30" w:rsidRPr="00602622" w:rsidRDefault="00A77D30" w:rsidP="00122133">
            <w:pPr>
              <w:pStyle w:val="BodyA"/>
              <w:snapToGrid w:val="0"/>
              <w:rPr>
                <w:sz w:val="20"/>
              </w:rPr>
            </w:pPr>
          </w:p>
        </w:tc>
      </w:tr>
    </w:tbl>
    <w:p w:rsidR="003A27CB" w:rsidRDefault="003A27CB">
      <w:pPr>
        <w:ind w:left="108"/>
      </w:pPr>
    </w:p>
    <w:p w:rsidR="003A27CB" w:rsidRDefault="003A27CB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443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Sub-headingA"/>
              <w:rPr>
                <w:sz w:val="20"/>
              </w:rPr>
            </w:pPr>
            <w:r>
              <w:rPr>
                <w:sz w:val="20"/>
              </w:rPr>
              <w:t xml:space="preserve">H. LIST OF EQUIPMENT IN THE LABORATORY </w:t>
            </w:r>
          </w:p>
        </w:tc>
      </w:tr>
    </w:tbl>
    <w:p w:rsidR="003A27CB" w:rsidRDefault="003A27CB">
      <w:pPr>
        <w:ind w:left="108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17"/>
        <w:gridCol w:w="3426"/>
        <w:gridCol w:w="3681"/>
      </w:tblGrid>
      <w:tr w:rsidR="003A27CB">
        <w:trPr>
          <w:cantSplit/>
          <w:trHeight w:val="720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H1. Enumerate and specify name of equipment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H2. describe purpose or use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</w:pPr>
            <w:r>
              <w:rPr>
                <w:sz w:val="18"/>
                <w:szCs w:val="18"/>
              </w:rPr>
              <w:t>H3. Indicate if used with potentially infe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tious material/s, specify what material </w:t>
            </w:r>
          </w:p>
        </w:tc>
      </w:tr>
      <w:tr w:rsidR="003A27CB">
        <w:trPr>
          <w:cantSplit/>
          <w:trHeight w:val="280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Pr="00602622" w:rsidRDefault="003A27CB" w:rsidP="0021043F">
            <w:pPr>
              <w:pStyle w:val="Body"/>
              <w:snapToGrid w:val="0"/>
              <w:rPr>
                <w:sz w:val="18"/>
              </w:rPr>
            </w:pPr>
          </w:p>
        </w:tc>
      </w:tr>
      <w:tr w:rsidR="003A27CB">
        <w:trPr>
          <w:cantSplit/>
          <w:trHeight w:val="280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</w:tr>
      <w:tr w:rsidR="00026CBC">
        <w:trPr>
          <w:cantSplit/>
          <w:trHeight w:val="280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26CBC" w:rsidRPr="00602622" w:rsidRDefault="00026CBC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26CBC" w:rsidRPr="00602622" w:rsidRDefault="00026CBC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CBC" w:rsidRPr="00602622" w:rsidRDefault="00026CBC" w:rsidP="00A77D30">
            <w:pPr>
              <w:pStyle w:val="Body"/>
              <w:snapToGrid w:val="0"/>
              <w:rPr>
                <w:sz w:val="18"/>
              </w:rPr>
            </w:pPr>
          </w:p>
        </w:tc>
      </w:tr>
      <w:tr w:rsidR="00026CBC">
        <w:trPr>
          <w:cantSplit/>
          <w:trHeight w:val="280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26CBC" w:rsidRPr="00602622" w:rsidRDefault="00026CBC" w:rsidP="00122133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26CBC" w:rsidRPr="00602622" w:rsidRDefault="00026CBC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CBC" w:rsidRPr="00602622" w:rsidRDefault="00026CBC">
            <w:pPr>
              <w:pStyle w:val="Body"/>
              <w:snapToGrid w:val="0"/>
              <w:rPr>
                <w:sz w:val="18"/>
              </w:rPr>
            </w:pPr>
          </w:p>
        </w:tc>
      </w:tr>
      <w:tr w:rsidR="00ED57E4">
        <w:trPr>
          <w:cantSplit/>
          <w:trHeight w:val="280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D57E4" w:rsidRDefault="00ED57E4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D57E4" w:rsidRDefault="00ED57E4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57E4" w:rsidRDefault="00ED57E4">
            <w:pPr>
              <w:pStyle w:val="Body"/>
              <w:snapToGrid w:val="0"/>
              <w:rPr>
                <w:sz w:val="18"/>
              </w:rPr>
            </w:pPr>
          </w:p>
        </w:tc>
      </w:tr>
    </w:tbl>
    <w:p w:rsidR="003A27CB" w:rsidRDefault="003A27CB"/>
    <w:p w:rsidR="003A27CB" w:rsidRDefault="003A27CB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p w:rsidR="00A77D30" w:rsidRDefault="00A77D30">
      <w:pPr>
        <w:ind w:left="108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1200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pStyle w:val="Sub-headingA"/>
              <w:rPr>
                <w:sz w:val="20"/>
              </w:rPr>
            </w:pPr>
            <w:r>
              <w:rPr>
                <w:sz w:val="20"/>
              </w:rPr>
              <w:lastRenderedPageBreak/>
              <w:t>I. DECLARATION OF WASTES GENERATED AND DESCRIPTION OF PROCEDURES FOR DECO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 xml:space="preserve">TAMINATION AND DISPOSAL PROCEDURES </w:t>
            </w:r>
          </w:p>
          <w:p w:rsidR="003A27CB" w:rsidRDefault="003A27CB">
            <w:pPr>
              <w:pStyle w:val="Sub-headingA"/>
            </w:pPr>
            <w:r>
              <w:rPr>
                <w:sz w:val="20"/>
              </w:rPr>
              <w:t>(</w:t>
            </w:r>
            <w:r>
              <w:rPr>
                <w:b w:val="0"/>
                <w:sz w:val="20"/>
              </w:rPr>
              <w:t>Describe the method of disposal of all cultured materials and other potentially hazardous biological agents).</w:t>
            </w:r>
          </w:p>
          <w:p w:rsidR="003A27CB" w:rsidRDefault="003A27CB"/>
        </w:tc>
      </w:tr>
    </w:tbl>
    <w:p w:rsidR="003A27CB" w:rsidRDefault="003A27CB">
      <w:pPr>
        <w:ind w:left="108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06"/>
        <w:gridCol w:w="1552"/>
        <w:gridCol w:w="2864"/>
        <w:gridCol w:w="3302"/>
      </w:tblGrid>
      <w:tr w:rsidR="003A27CB">
        <w:trPr>
          <w:cantSplit/>
          <w:trHeight w:val="720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I1. Specify and enumerate wastes generated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I2. indicate of infectious or non-infectious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I3. procedure for decontamin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</w:pPr>
            <w:r>
              <w:rPr>
                <w:sz w:val="18"/>
                <w:szCs w:val="18"/>
              </w:rPr>
              <w:t>I4. procedure for disposal</w:t>
            </w:r>
          </w:p>
        </w:tc>
      </w:tr>
      <w:tr w:rsidR="003A27CB">
        <w:trPr>
          <w:cantSplit/>
          <w:trHeight w:val="280"/>
        </w:trPr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A4B3F" w:rsidRPr="009A4B3F" w:rsidRDefault="009A4B3F">
            <w:pPr>
              <w:pStyle w:val="Body"/>
              <w:snapToGrid w:val="0"/>
              <w:rPr>
                <w:i/>
                <w:sz w:val="18"/>
              </w:rPr>
            </w:pPr>
          </w:p>
          <w:p w:rsidR="00026CBC" w:rsidRPr="00602622" w:rsidRDefault="00026CBC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Pr="00602622" w:rsidRDefault="003A27CB">
            <w:pPr>
              <w:pStyle w:val="Body"/>
              <w:snapToGrid w:val="0"/>
              <w:rPr>
                <w:sz w:val="18"/>
              </w:rPr>
            </w:pPr>
          </w:p>
        </w:tc>
      </w:tr>
    </w:tbl>
    <w:p w:rsidR="003A27CB" w:rsidRDefault="003A27CB">
      <w:pPr>
        <w:ind w:left="108"/>
        <w:rPr>
          <w:b/>
        </w:rPr>
      </w:pPr>
    </w:p>
    <w:p w:rsidR="00A77D30" w:rsidRDefault="00A77D30">
      <w:pPr>
        <w:ind w:left="108"/>
        <w:rPr>
          <w:b/>
        </w:rPr>
      </w:pPr>
    </w:p>
    <w:p w:rsidR="00A77D30" w:rsidRDefault="00A77D30">
      <w:pPr>
        <w:ind w:left="108"/>
        <w:rPr>
          <w:b/>
        </w:rPr>
      </w:pPr>
    </w:p>
    <w:p w:rsidR="003A27CB" w:rsidRDefault="003A27CB">
      <w:pPr>
        <w:ind w:left="108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4"/>
      </w:tblGrid>
      <w:tr w:rsidR="003A27CB">
        <w:trPr>
          <w:cantSplit/>
          <w:trHeight w:val="443"/>
        </w:trPr>
        <w:tc>
          <w:tcPr>
            <w:tcW w:w="9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3A27CB" w:rsidRDefault="003A27CB">
            <w:pPr>
              <w:ind w:left="108"/>
            </w:pPr>
            <w:r>
              <w:rPr>
                <w:b/>
              </w:rPr>
              <w:t>J. TRANSPORT OF BIOLOGICAL MATERIALS</w:t>
            </w:r>
          </w:p>
        </w:tc>
      </w:tr>
    </w:tbl>
    <w:p w:rsidR="003A27CB" w:rsidRDefault="003A27CB">
      <w:pPr>
        <w:ind w:left="108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68"/>
        <w:gridCol w:w="3168"/>
        <w:gridCol w:w="3188"/>
      </w:tblGrid>
      <w:tr w:rsidR="003A27CB">
        <w:trPr>
          <w:cantSplit/>
          <w:trHeight w:val="7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J1. Enumerate and specify what potentially material/s are transported out of the laboratory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J2. Location/s to where material are transported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27CB" w:rsidRDefault="003A27CB">
            <w:pPr>
              <w:pStyle w:val="Body"/>
            </w:pPr>
            <w:r>
              <w:rPr>
                <w:sz w:val="18"/>
                <w:szCs w:val="18"/>
              </w:rPr>
              <w:t>J3. Describe briefly procedure/s for packing</w:t>
            </w:r>
          </w:p>
        </w:tc>
      </w:tr>
      <w:tr w:rsidR="008C3359">
        <w:trPr>
          <w:cantSplit/>
          <w:trHeight w:val="28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3359" w:rsidRPr="00C6791C" w:rsidRDefault="008C3359">
            <w:pPr>
              <w:pStyle w:val="Body"/>
              <w:snapToGrid w:val="0"/>
              <w:rPr>
                <w:sz w:val="20"/>
              </w:rPr>
            </w:pP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C3359" w:rsidRPr="00C6791C" w:rsidRDefault="008C3359">
            <w:pPr>
              <w:pStyle w:val="Body"/>
              <w:snapToGrid w:val="0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3359" w:rsidRPr="00C6791C" w:rsidRDefault="008C3359">
            <w:pPr>
              <w:pStyle w:val="Body"/>
              <w:snapToGrid w:val="0"/>
              <w:rPr>
                <w:sz w:val="20"/>
              </w:rPr>
            </w:pPr>
          </w:p>
        </w:tc>
      </w:tr>
    </w:tbl>
    <w:p w:rsidR="003A27CB" w:rsidRDefault="003A27CB">
      <w:pPr>
        <w:ind w:left="108"/>
        <w:rPr>
          <w:b/>
        </w:rPr>
      </w:pPr>
    </w:p>
    <w:p w:rsidR="003A27CB" w:rsidRDefault="003A27CB">
      <w:pPr>
        <w:ind w:left="108"/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283"/>
        <w:gridCol w:w="2705"/>
        <w:gridCol w:w="2536"/>
      </w:tblGrid>
      <w:tr w:rsidR="003A27CB">
        <w:trPr>
          <w:cantSplit/>
          <w:trHeight w:val="1300"/>
        </w:trPr>
        <w:tc>
          <w:tcPr>
            <w:tcW w:w="4283" w:type="dxa"/>
            <w:shd w:val="clear" w:color="auto" w:fill="FFFFFF"/>
          </w:tcPr>
          <w:p w:rsidR="003A27CB" w:rsidRDefault="003A27CB">
            <w:pPr>
              <w:ind w:left="108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Prepared by:</w:t>
            </w:r>
          </w:p>
          <w:p w:rsidR="003A27CB" w:rsidRDefault="003A27CB">
            <w:pPr>
              <w:ind w:left="108"/>
              <w:rPr>
                <w:szCs w:val="20"/>
                <w:lang w:val="en-PH"/>
              </w:rPr>
            </w:pPr>
          </w:p>
          <w:p w:rsidR="004000F2" w:rsidRPr="004000F2" w:rsidRDefault="004000F2">
            <w:pPr>
              <w:ind w:left="108"/>
              <w:rPr>
                <w:szCs w:val="20"/>
                <w:lang w:val="en-PH"/>
              </w:rPr>
            </w:pPr>
          </w:p>
          <w:p w:rsidR="003A27CB" w:rsidRDefault="003A27CB">
            <w:pPr>
              <w:ind w:left="108"/>
              <w:rPr>
                <w:rFonts w:ascii="Arial" w:hAnsi="Arial" w:cs="Arial"/>
                <w:szCs w:val="20"/>
              </w:rPr>
            </w:pPr>
            <w:r>
              <w:rPr>
                <w:szCs w:val="20"/>
              </w:rPr>
              <w:t>____________________________________</w:t>
            </w:r>
          </w:p>
          <w:p w:rsidR="003A27CB" w:rsidRDefault="003A27CB">
            <w:pPr>
              <w:ind w:left="108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LABORATORY MANAGER/SUPERVISOR</w:t>
            </w:r>
            <w:r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705" w:type="dxa"/>
            <w:shd w:val="clear" w:color="auto" w:fill="FFFFFF"/>
          </w:tcPr>
          <w:p w:rsidR="003A27CB" w:rsidRDefault="003A27CB">
            <w:pPr>
              <w:pStyle w:val="Body"/>
              <w:snapToGrid w:val="0"/>
              <w:rPr>
                <w:sz w:val="20"/>
              </w:rPr>
            </w:pPr>
          </w:p>
          <w:p w:rsidR="003A27CB" w:rsidRDefault="003A27CB">
            <w:pPr>
              <w:pStyle w:val="Body"/>
              <w:rPr>
                <w:sz w:val="20"/>
              </w:rPr>
            </w:pPr>
          </w:p>
          <w:p w:rsidR="004000F2" w:rsidRDefault="004000F2">
            <w:pPr>
              <w:pStyle w:val="Body"/>
              <w:rPr>
                <w:sz w:val="20"/>
              </w:rPr>
            </w:pPr>
          </w:p>
          <w:p w:rsidR="003A27CB" w:rsidRDefault="003A27CB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3A27CB" w:rsidRDefault="003A27CB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536" w:type="dxa"/>
            <w:shd w:val="clear" w:color="auto" w:fill="FFFFFF"/>
          </w:tcPr>
          <w:p w:rsidR="003A27CB" w:rsidRDefault="003A27CB">
            <w:pPr>
              <w:snapToGrid w:val="0"/>
              <w:ind w:left="108"/>
              <w:rPr>
                <w:rFonts w:ascii="Arial" w:hAnsi="Arial" w:cs="Arial"/>
                <w:szCs w:val="20"/>
              </w:rPr>
            </w:pPr>
          </w:p>
          <w:p w:rsidR="003A27CB" w:rsidRDefault="003A27CB">
            <w:pPr>
              <w:ind w:left="108"/>
              <w:rPr>
                <w:rFonts w:ascii="Arial" w:hAnsi="Arial" w:cs="Arial"/>
                <w:szCs w:val="20"/>
                <w:lang w:val="en-PH"/>
              </w:rPr>
            </w:pPr>
          </w:p>
          <w:p w:rsidR="004000F2" w:rsidRPr="004000F2" w:rsidRDefault="004000F2">
            <w:pPr>
              <w:ind w:left="108"/>
              <w:rPr>
                <w:rFonts w:ascii="Arial" w:hAnsi="Arial" w:cs="Arial"/>
                <w:szCs w:val="20"/>
                <w:lang w:val="en-PH"/>
              </w:rPr>
            </w:pPr>
          </w:p>
          <w:p w:rsidR="003A27CB" w:rsidRDefault="003A27CB">
            <w:pPr>
              <w:ind w:left="108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____________________DATE </w:t>
            </w:r>
          </w:p>
          <w:p w:rsidR="003A27CB" w:rsidRDefault="003A27CB">
            <w:pPr>
              <w:pStyle w:val="Body"/>
              <w:rPr>
                <w:sz w:val="20"/>
              </w:rPr>
            </w:pPr>
          </w:p>
        </w:tc>
      </w:tr>
      <w:tr w:rsidR="003A27CB">
        <w:trPr>
          <w:cantSplit/>
          <w:trHeight w:val="1080"/>
        </w:trPr>
        <w:tc>
          <w:tcPr>
            <w:tcW w:w="4283" w:type="dxa"/>
            <w:shd w:val="clear" w:color="auto" w:fill="FFFFFF"/>
          </w:tcPr>
          <w:p w:rsidR="003A27CB" w:rsidRDefault="003A27CB">
            <w:pPr>
              <w:ind w:left="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Noted by:</w:t>
            </w:r>
          </w:p>
          <w:p w:rsidR="003A27CB" w:rsidRDefault="003A27CB">
            <w:pPr>
              <w:pStyle w:val="Body"/>
              <w:rPr>
                <w:rFonts w:ascii="Arial" w:hAnsi="Arial" w:cs="Arial"/>
                <w:sz w:val="20"/>
              </w:rPr>
            </w:pPr>
          </w:p>
          <w:p w:rsidR="00EA6608" w:rsidRDefault="00EA6608">
            <w:pPr>
              <w:pStyle w:val="Body"/>
              <w:rPr>
                <w:rFonts w:ascii="Arial" w:hAnsi="Arial" w:cs="Arial"/>
                <w:sz w:val="20"/>
              </w:rPr>
            </w:pPr>
          </w:p>
          <w:p w:rsidR="00EA6608" w:rsidRDefault="00EA6608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</w:t>
            </w:r>
          </w:p>
          <w:p w:rsidR="003A27CB" w:rsidRDefault="003A27CB">
            <w:pPr>
              <w:pStyle w:val="Body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BIOSAFETY OFFICER</w:t>
            </w:r>
          </w:p>
        </w:tc>
        <w:tc>
          <w:tcPr>
            <w:tcW w:w="2705" w:type="dxa"/>
            <w:shd w:val="clear" w:color="auto" w:fill="FFFFFF"/>
          </w:tcPr>
          <w:p w:rsidR="003A27CB" w:rsidRDefault="003A27CB" w:rsidP="002D2C92">
            <w:pPr>
              <w:pStyle w:val="NoSpacing"/>
            </w:pPr>
          </w:p>
          <w:p w:rsidR="003A27CB" w:rsidRDefault="003A27CB">
            <w:pPr>
              <w:pStyle w:val="Body"/>
              <w:rPr>
                <w:sz w:val="20"/>
              </w:rPr>
            </w:pPr>
          </w:p>
          <w:p w:rsidR="004000F2" w:rsidRDefault="004000F2">
            <w:pPr>
              <w:pStyle w:val="Body"/>
              <w:rPr>
                <w:sz w:val="20"/>
              </w:rPr>
            </w:pPr>
          </w:p>
          <w:p w:rsidR="00EA6608" w:rsidRPr="00EA6608" w:rsidRDefault="003A27CB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  <w:p w:rsidR="003A27CB" w:rsidRDefault="003A27CB">
            <w:pPr>
              <w:ind w:left="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SIGNATURE</w:t>
            </w:r>
          </w:p>
        </w:tc>
        <w:tc>
          <w:tcPr>
            <w:tcW w:w="2536" w:type="dxa"/>
            <w:shd w:val="clear" w:color="auto" w:fill="FFFFFF"/>
          </w:tcPr>
          <w:p w:rsidR="003A27CB" w:rsidRDefault="003A27CB">
            <w:pPr>
              <w:snapToGrid w:val="0"/>
              <w:ind w:left="108"/>
              <w:rPr>
                <w:rFonts w:ascii="Arial" w:hAnsi="Arial" w:cs="Arial"/>
                <w:szCs w:val="20"/>
              </w:rPr>
            </w:pPr>
          </w:p>
          <w:p w:rsidR="003A27CB" w:rsidRDefault="003A27CB">
            <w:pPr>
              <w:ind w:left="108"/>
              <w:rPr>
                <w:rFonts w:ascii="Arial" w:hAnsi="Arial" w:cs="Arial"/>
                <w:szCs w:val="20"/>
              </w:rPr>
            </w:pPr>
          </w:p>
          <w:p w:rsidR="003A27CB" w:rsidRDefault="003A27CB">
            <w:pPr>
              <w:ind w:left="108"/>
              <w:rPr>
                <w:rFonts w:ascii="Arial" w:hAnsi="Arial" w:cs="Arial"/>
                <w:szCs w:val="20"/>
                <w:lang w:val="en-PH"/>
              </w:rPr>
            </w:pPr>
          </w:p>
          <w:p w:rsidR="003A27CB" w:rsidRDefault="003A27CB">
            <w:pPr>
              <w:ind w:left="108"/>
            </w:pPr>
            <w:r>
              <w:rPr>
                <w:rFonts w:ascii="Arial" w:hAnsi="Arial" w:cs="Arial"/>
                <w:szCs w:val="20"/>
              </w:rPr>
              <w:t xml:space="preserve">____________________DATE </w:t>
            </w:r>
          </w:p>
        </w:tc>
      </w:tr>
      <w:tr w:rsidR="003A27CB">
        <w:trPr>
          <w:cantSplit/>
          <w:trHeight w:val="260"/>
        </w:trPr>
        <w:tc>
          <w:tcPr>
            <w:tcW w:w="4283" w:type="dxa"/>
            <w:shd w:val="clear" w:color="auto" w:fill="FFFFFF"/>
          </w:tcPr>
          <w:p w:rsidR="003A27CB" w:rsidRDefault="003A27CB">
            <w:pPr>
              <w:pStyle w:val="Body"/>
              <w:snapToGrid w:val="0"/>
            </w:pPr>
          </w:p>
        </w:tc>
        <w:tc>
          <w:tcPr>
            <w:tcW w:w="2705" w:type="dxa"/>
            <w:shd w:val="clear" w:color="auto" w:fill="FFFFFF"/>
          </w:tcPr>
          <w:p w:rsidR="003A27CB" w:rsidRDefault="003A27CB">
            <w:pPr>
              <w:pStyle w:val="Body"/>
              <w:snapToGrid w:val="0"/>
            </w:pPr>
          </w:p>
        </w:tc>
        <w:tc>
          <w:tcPr>
            <w:tcW w:w="2536" w:type="dxa"/>
            <w:shd w:val="clear" w:color="auto" w:fill="FFFFFF"/>
          </w:tcPr>
          <w:p w:rsidR="003A27CB" w:rsidRDefault="003A27CB">
            <w:pPr>
              <w:pStyle w:val="Body"/>
              <w:snapToGrid w:val="0"/>
            </w:pPr>
          </w:p>
        </w:tc>
      </w:tr>
    </w:tbl>
    <w:p w:rsidR="003A27CB" w:rsidRDefault="003A27CB">
      <w:pPr>
        <w:ind w:left="108"/>
      </w:pPr>
    </w:p>
    <w:p w:rsidR="003A27CB" w:rsidRDefault="00EA6608">
      <w:pPr>
        <w:ind w:left="108"/>
      </w:pPr>
      <w:r>
        <w:t xml:space="preserve">___________________________________              </w:t>
      </w:r>
      <w:r w:rsidR="00FA1A8D">
        <w:t>__________________________         _______________________</w:t>
      </w:r>
    </w:p>
    <w:p w:rsidR="00FA1A8D" w:rsidRPr="00FA1A8D" w:rsidRDefault="00FA1A8D">
      <w:pPr>
        <w:ind w:left="108"/>
      </w:pPr>
      <w:r>
        <w:t>DEPARTMENT CHAIR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 xml:space="preserve">   DATE</w:t>
      </w:r>
    </w:p>
    <w:p w:rsidR="003A27CB" w:rsidRDefault="003A27CB">
      <w:pPr>
        <w:ind w:left="108"/>
      </w:pPr>
    </w:p>
    <w:p w:rsidR="00FA1A8D" w:rsidRDefault="00FA1A8D">
      <w:pPr>
        <w:ind w:left="108"/>
      </w:pPr>
    </w:p>
    <w:p w:rsidR="00EA6608" w:rsidRDefault="00EA6608">
      <w:pPr>
        <w:ind w:left="108"/>
      </w:pPr>
    </w:p>
    <w:p w:rsidR="00EA6608" w:rsidRDefault="00EA6608" w:rsidP="00EA6608">
      <w:pPr>
        <w:ind w:left="108"/>
      </w:pPr>
      <w:r>
        <w:t>___________________________________               ________________________           _________________________</w:t>
      </w:r>
    </w:p>
    <w:p w:rsidR="00FA1A8D" w:rsidRPr="00FA1A8D" w:rsidRDefault="00FA1A8D">
      <w:pPr>
        <w:ind w:left="108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 xml:space="preserve">  DATE</w:t>
      </w:r>
    </w:p>
    <w:p w:rsidR="003A27CB" w:rsidRDefault="003A27CB">
      <w:pPr>
        <w:ind w:left="108"/>
      </w:pPr>
    </w:p>
    <w:p w:rsidR="003A27CB" w:rsidRDefault="003A27CB">
      <w:pPr>
        <w:ind w:left="108"/>
      </w:pPr>
    </w:p>
    <w:p w:rsidR="003A27CB" w:rsidRDefault="003A27CB">
      <w:pPr>
        <w:ind w:left="108"/>
      </w:pPr>
    </w:p>
    <w:p w:rsidR="003A27CB" w:rsidRDefault="003A27CB">
      <w:pPr>
        <w:ind w:left="108"/>
      </w:pPr>
    </w:p>
    <w:sectPr w:rsidR="003A27CB" w:rsidSect="002D2C92">
      <w:headerReference w:type="default" r:id="rId7"/>
      <w:pgSz w:w="12240" w:h="15840" w:orient="landscape" w:code="1"/>
      <w:pgMar w:top="1440" w:right="1080" w:bottom="1440" w:left="1080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24" w:rsidRDefault="00226224">
      <w:r>
        <w:separator/>
      </w:r>
    </w:p>
  </w:endnote>
  <w:endnote w:type="continuationSeparator" w:id="0">
    <w:p w:rsidR="00226224" w:rsidRDefault="0022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24" w:rsidRDefault="00226224">
      <w:r>
        <w:separator/>
      </w:r>
    </w:p>
  </w:footnote>
  <w:footnote w:type="continuationSeparator" w:id="0">
    <w:p w:rsidR="00226224" w:rsidRDefault="0022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1747"/>
      <w:gridCol w:w="6006"/>
      <w:gridCol w:w="1929"/>
    </w:tblGrid>
    <w:tr w:rsidR="00EA6608" w:rsidTr="00D37DDB">
      <w:trPr>
        <w:trHeight w:val="1770"/>
      </w:trPr>
      <w:tc>
        <w:tcPr>
          <w:tcW w:w="1747" w:type="dxa"/>
          <w:vMerge w:val="restart"/>
        </w:tcPr>
        <w:p w:rsidR="00EA6608" w:rsidRPr="00DF4D10" w:rsidRDefault="00EA6608" w:rsidP="00D37DDB">
          <w:pPr>
            <w:pStyle w:val="Header"/>
            <w:tabs>
              <w:tab w:val="center" w:pos="756"/>
              <w:tab w:val="left" w:pos="1339"/>
            </w:tabs>
            <w:spacing w:before="120" w:after="120"/>
            <w:rPr>
              <w:rFonts w:cs="Lohit Hindi"/>
              <w:i/>
              <w:iCs/>
              <w:sz w:val="24"/>
            </w:rPr>
          </w:pPr>
          <w:r>
            <w:rPr>
              <w:rFonts w:cs="Lohit Hindi"/>
              <w:i/>
              <w:iCs/>
              <w:noProof/>
              <w:sz w:val="24"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332105</wp:posOffset>
                </wp:positionV>
                <wp:extent cx="862965" cy="798195"/>
                <wp:effectExtent l="19050" t="0" r="0" b="0"/>
                <wp:wrapTight wrapText="bothSides">
                  <wp:wrapPolygon edited="0">
                    <wp:start x="-477" y="0"/>
                    <wp:lineTo x="-477" y="21136"/>
                    <wp:lineTo x="21457" y="21136"/>
                    <wp:lineTo x="21457" y="0"/>
                    <wp:lineTo x="-477" y="0"/>
                  </wp:wrapPolygon>
                </wp:wrapTight>
                <wp:docPr id="2" name="Pictur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D10">
            <w:rPr>
              <w:rFonts w:cs="Lohit Hindi"/>
              <w:i/>
              <w:iCs/>
              <w:sz w:val="24"/>
            </w:rPr>
            <w:tab/>
          </w:r>
          <w:r w:rsidRPr="00DF4D10">
            <w:rPr>
              <w:rFonts w:cs="Lohit Hindi"/>
              <w:i/>
              <w:iCs/>
              <w:sz w:val="24"/>
            </w:rPr>
            <w:tab/>
          </w:r>
        </w:p>
      </w:tc>
      <w:tc>
        <w:tcPr>
          <w:tcW w:w="6006" w:type="dxa"/>
          <w:vMerge w:val="restart"/>
        </w:tcPr>
        <w:p w:rsidR="00EA6608" w:rsidRPr="00DF4D10" w:rsidRDefault="00EA6608" w:rsidP="00D37DDB">
          <w:pPr>
            <w:pStyle w:val="Header"/>
            <w:spacing w:before="120" w:after="120"/>
            <w:jc w:val="center"/>
            <w:rPr>
              <w:rFonts w:cs="Lohit Hindi"/>
              <w:b/>
              <w:iCs/>
              <w:sz w:val="24"/>
            </w:rPr>
          </w:pPr>
          <w:r w:rsidRPr="00DF4D10">
            <w:rPr>
              <w:rFonts w:cs="Lohit Hindi"/>
              <w:b/>
              <w:iCs/>
              <w:sz w:val="24"/>
            </w:rPr>
            <w:t>University of the Philippines Manila</w:t>
          </w:r>
        </w:p>
        <w:p w:rsidR="00EA6608" w:rsidRPr="00DF4D10" w:rsidRDefault="00EA6608" w:rsidP="00D37DDB">
          <w:pPr>
            <w:pStyle w:val="Header"/>
            <w:spacing w:before="120" w:after="120"/>
            <w:jc w:val="center"/>
            <w:rPr>
              <w:rFonts w:cs="Lohit Hindi"/>
              <w:b/>
              <w:iCs/>
              <w:sz w:val="24"/>
            </w:rPr>
          </w:pPr>
          <w:r w:rsidRPr="00DF4D10">
            <w:rPr>
              <w:rFonts w:cs="Lohit Hindi"/>
              <w:b/>
              <w:iCs/>
              <w:sz w:val="24"/>
            </w:rPr>
            <w:t>NATIONAL INSTITUTES OF HEALTH</w:t>
          </w:r>
        </w:p>
        <w:p w:rsidR="00EA6608" w:rsidRPr="003524E8" w:rsidRDefault="00EA6608" w:rsidP="00D37DDB">
          <w:pPr>
            <w:pStyle w:val="Header"/>
            <w:spacing w:line="360" w:lineRule="auto"/>
            <w:jc w:val="center"/>
            <w:rPr>
              <w:rFonts w:cs="Lohit Hindi"/>
              <w:b/>
              <w:iCs/>
              <w:sz w:val="32"/>
            </w:rPr>
          </w:pPr>
          <w:r w:rsidRPr="003524E8">
            <w:rPr>
              <w:rFonts w:cs="Lohit Hindi"/>
              <w:b/>
              <w:iCs/>
              <w:sz w:val="32"/>
            </w:rPr>
            <w:t>INSTITUTIONAL BIOSAFETY AND</w:t>
          </w:r>
        </w:p>
        <w:p w:rsidR="00EA6608" w:rsidRPr="003524E8" w:rsidRDefault="00EA6608" w:rsidP="00D37DDB">
          <w:pPr>
            <w:pStyle w:val="Header"/>
            <w:jc w:val="center"/>
            <w:rPr>
              <w:rFonts w:cs="Lohit Hindi"/>
              <w:b/>
              <w:iCs/>
              <w:sz w:val="32"/>
            </w:rPr>
          </w:pPr>
          <w:r w:rsidRPr="003524E8">
            <w:rPr>
              <w:rFonts w:cs="Lohit Hindi"/>
              <w:b/>
              <w:iCs/>
              <w:sz w:val="32"/>
            </w:rPr>
            <w:t>BIOSECURITY COMMITTEE</w:t>
          </w:r>
        </w:p>
        <w:p w:rsidR="00EA6608" w:rsidRPr="00DF4D10" w:rsidRDefault="00EA6608" w:rsidP="00D37DDB">
          <w:pPr>
            <w:pStyle w:val="Header"/>
            <w:jc w:val="center"/>
            <w:rPr>
              <w:rFonts w:cs="Lohit Hindi"/>
              <w:iCs/>
              <w:sz w:val="18"/>
              <w:szCs w:val="20"/>
            </w:rPr>
          </w:pPr>
          <w:r w:rsidRPr="00DF4D10">
            <w:rPr>
              <w:rFonts w:cs="Lohit Hindi"/>
              <w:iCs/>
              <w:sz w:val="18"/>
              <w:szCs w:val="20"/>
            </w:rPr>
            <w:t>G/F NIH Bldg. 623 Pedro Gil St., Ermita, Manila 1000 Philippines</w:t>
          </w:r>
        </w:p>
        <w:p w:rsidR="00EA6608" w:rsidRPr="003524E8" w:rsidRDefault="00EA6608" w:rsidP="00D37DDB">
          <w:pPr>
            <w:suppressLineNumbers/>
            <w:jc w:val="center"/>
            <w:rPr>
              <w:rFonts w:eastAsia="Batang" w:cs="Lohit Hindi"/>
              <w:iCs/>
              <w:sz w:val="18"/>
              <w:szCs w:val="20"/>
            </w:rPr>
          </w:pPr>
          <w:r w:rsidRPr="00DF4D10">
            <w:rPr>
              <w:rFonts w:eastAsia="Batang" w:cs="Lohit Hindi"/>
              <w:iCs/>
              <w:sz w:val="18"/>
              <w:szCs w:val="20"/>
            </w:rPr>
            <w:t>Tel Nos:  (632) 5264266; (632) 5264349 Telefax No: (632) 5250395 We</w:t>
          </w:r>
          <w:r w:rsidRPr="00DF4D10">
            <w:rPr>
              <w:rFonts w:eastAsia="Batang" w:cs="Lohit Hindi"/>
              <w:iCs/>
              <w:sz w:val="18"/>
              <w:szCs w:val="20"/>
            </w:rPr>
            <w:t>b</w:t>
          </w:r>
          <w:r w:rsidRPr="00DF4D10">
            <w:rPr>
              <w:rFonts w:eastAsia="Batang" w:cs="Lohit Hindi"/>
              <w:iCs/>
              <w:sz w:val="18"/>
              <w:szCs w:val="20"/>
            </w:rPr>
            <w:t>site:http://nih.upm.edu.ph/nihrdms</w:t>
          </w:r>
        </w:p>
      </w:tc>
      <w:tc>
        <w:tcPr>
          <w:tcW w:w="1929" w:type="dxa"/>
          <w:tcBorders>
            <w:bottom w:val="single" w:sz="4" w:space="0" w:color="auto"/>
          </w:tcBorders>
        </w:tcPr>
        <w:p w:rsidR="00EA6608" w:rsidRDefault="00EA6608" w:rsidP="00D37DDB">
          <w:pPr>
            <w:pStyle w:val="Header"/>
            <w:spacing w:before="120" w:after="120"/>
            <w:jc w:val="center"/>
            <w:rPr>
              <w:rFonts w:asciiTheme="majorHAnsi" w:hAnsiTheme="majorHAnsi" w:cs="Lohit Hindi"/>
              <w:iCs/>
            </w:rPr>
          </w:pPr>
        </w:p>
        <w:p w:rsidR="00EA6608" w:rsidRDefault="00EA6608" w:rsidP="00D37DDB">
          <w:pPr>
            <w:pStyle w:val="Header"/>
            <w:spacing w:before="120" w:after="120"/>
            <w:jc w:val="center"/>
            <w:rPr>
              <w:rFonts w:asciiTheme="majorHAnsi" w:hAnsiTheme="majorHAnsi" w:cs="Lohit Hindi"/>
              <w:iCs/>
            </w:rPr>
          </w:pPr>
        </w:p>
        <w:p w:rsidR="00EA6608" w:rsidRPr="003524E8" w:rsidRDefault="00EA6608" w:rsidP="00D37DDB">
          <w:pPr>
            <w:pStyle w:val="Header"/>
            <w:spacing w:before="120" w:after="120"/>
            <w:jc w:val="center"/>
            <w:rPr>
              <w:rFonts w:asciiTheme="majorHAnsi" w:hAnsiTheme="majorHAnsi" w:cs="Lohit Hindi"/>
              <w:iCs/>
            </w:rPr>
          </w:pPr>
          <w:r w:rsidRPr="003524E8">
            <w:rPr>
              <w:rFonts w:asciiTheme="majorHAnsi" w:hAnsiTheme="majorHAnsi" w:cs="Lohit Hindi"/>
              <w:iCs/>
            </w:rPr>
            <w:t>UPM-IBBC</w:t>
          </w:r>
        </w:p>
        <w:p w:rsidR="00EA6608" w:rsidRPr="00DF4D10" w:rsidRDefault="00EA6608" w:rsidP="00D37DDB">
          <w:pPr>
            <w:pStyle w:val="Header"/>
            <w:spacing w:before="120" w:after="120"/>
            <w:jc w:val="center"/>
            <w:rPr>
              <w:rFonts w:cs="Lohit Hindi"/>
              <w:i/>
              <w:iCs/>
              <w:sz w:val="24"/>
            </w:rPr>
          </w:pPr>
          <w:r w:rsidRPr="003524E8">
            <w:rPr>
              <w:rFonts w:asciiTheme="majorHAnsi" w:hAnsiTheme="majorHAnsi" w:cs="Lohit Hindi"/>
              <w:iCs/>
              <w:sz w:val="16"/>
            </w:rPr>
            <w:t>Guidelines in Biosafety and Biosecurity</w:t>
          </w:r>
        </w:p>
      </w:tc>
    </w:tr>
    <w:tr w:rsidR="00EA6608" w:rsidTr="00D37DDB">
      <w:trPr>
        <w:trHeight w:val="870"/>
      </w:trPr>
      <w:tc>
        <w:tcPr>
          <w:tcW w:w="1747" w:type="dxa"/>
          <w:vMerge/>
        </w:tcPr>
        <w:p w:rsidR="00EA6608" w:rsidRPr="00DF4D10" w:rsidRDefault="00EA6608" w:rsidP="00D37DDB">
          <w:pPr>
            <w:pStyle w:val="Header"/>
            <w:spacing w:before="120" w:after="120"/>
            <w:jc w:val="center"/>
            <w:rPr>
              <w:rFonts w:cs="Lohit Hindi"/>
              <w:i/>
              <w:iCs/>
              <w:noProof/>
              <w:sz w:val="24"/>
            </w:rPr>
          </w:pPr>
        </w:p>
      </w:tc>
      <w:tc>
        <w:tcPr>
          <w:tcW w:w="6006" w:type="dxa"/>
          <w:vMerge/>
        </w:tcPr>
        <w:p w:rsidR="00EA6608" w:rsidRPr="00DF4D10" w:rsidRDefault="00EA6608" w:rsidP="00D37DDB">
          <w:pPr>
            <w:pStyle w:val="Header"/>
            <w:spacing w:before="120" w:after="120"/>
            <w:jc w:val="center"/>
            <w:rPr>
              <w:rFonts w:cs="Lohit Hindi"/>
              <w:b/>
              <w:i/>
              <w:iCs/>
              <w:sz w:val="24"/>
            </w:rPr>
          </w:pPr>
        </w:p>
      </w:tc>
      <w:tc>
        <w:tcPr>
          <w:tcW w:w="1929" w:type="dxa"/>
          <w:tcBorders>
            <w:top w:val="single" w:sz="4" w:space="0" w:color="auto"/>
          </w:tcBorders>
        </w:tcPr>
        <w:p w:rsidR="00EA6608" w:rsidRDefault="00EA6608" w:rsidP="00D37DDB">
          <w:pPr>
            <w:pStyle w:val="Header"/>
            <w:spacing w:before="120" w:after="120"/>
            <w:rPr>
              <w:rFonts w:cs="Lohit Hindi"/>
              <w:iCs/>
              <w:sz w:val="22"/>
            </w:rPr>
          </w:pPr>
        </w:p>
        <w:p w:rsidR="00EA6608" w:rsidRPr="00DF4D10" w:rsidRDefault="00EA6608" w:rsidP="00D37DDB">
          <w:pPr>
            <w:pStyle w:val="Header"/>
            <w:spacing w:before="120" w:after="120"/>
            <w:jc w:val="center"/>
            <w:rPr>
              <w:rFonts w:cs="Lohit Hindi"/>
              <w:iCs/>
              <w:sz w:val="24"/>
            </w:rPr>
          </w:pPr>
          <w:r>
            <w:rPr>
              <w:rFonts w:cs="Lohit Hindi"/>
              <w:iCs/>
              <w:sz w:val="22"/>
            </w:rPr>
            <w:t>FORM 2</w:t>
          </w:r>
        </w:p>
      </w:tc>
    </w:tr>
  </w:tbl>
  <w:p w:rsidR="00EA6608" w:rsidRDefault="00EA6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D40"/>
    <w:multiLevelType w:val="hybridMultilevel"/>
    <w:tmpl w:val="41107E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Normal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64B3"/>
    <w:rsid w:val="00026CBC"/>
    <w:rsid w:val="000B0CAE"/>
    <w:rsid w:val="000B63F2"/>
    <w:rsid w:val="00122133"/>
    <w:rsid w:val="00155172"/>
    <w:rsid w:val="00162859"/>
    <w:rsid w:val="001661C3"/>
    <w:rsid w:val="001A62C8"/>
    <w:rsid w:val="001B171F"/>
    <w:rsid w:val="00203A07"/>
    <w:rsid w:val="0021043F"/>
    <w:rsid w:val="00220276"/>
    <w:rsid w:val="00226224"/>
    <w:rsid w:val="002D2C92"/>
    <w:rsid w:val="00355897"/>
    <w:rsid w:val="00365577"/>
    <w:rsid w:val="003776F3"/>
    <w:rsid w:val="003A27CB"/>
    <w:rsid w:val="003C2D0B"/>
    <w:rsid w:val="004000F2"/>
    <w:rsid w:val="00441F5D"/>
    <w:rsid w:val="00447E4A"/>
    <w:rsid w:val="00470411"/>
    <w:rsid w:val="004A7062"/>
    <w:rsid w:val="004E25A0"/>
    <w:rsid w:val="004E5FD6"/>
    <w:rsid w:val="0051338A"/>
    <w:rsid w:val="00515888"/>
    <w:rsid w:val="005200F6"/>
    <w:rsid w:val="005464B3"/>
    <w:rsid w:val="005B6893"/>
    <w:rsid w:val="005D71AF"/>
    <w:rsid w:val="00602622"/>
    <w:rsid w:val="00615161"/>
    <w:rsid w:val="00674465"/>
    <w:rsid w:val="006E046C"/>
    <w:rsid w:val="00801031"/>
    <w:rsid w:val="008C3359"/>
    <w:rsid w:val="008F26E7"/>
    <w:rsid w:val="009925D6"/>
    <w:rsid w:val="009A4B3F"/>
    <w:rsid w:val="009D681D"/>
    <w:rsid w:val="00A432C6"/>
    <w:rsid w:val="00A45831"/>
    <w:rsid w:val="00A52AD3"/>
    <w:rsid w:val="00A77D30"/>
    <w:rsid w:val="00A9209A"/>
    <w:rsid w:val="00B37F46"/>
    <w:rsid w:val="00B9694D"/>
    <w:rsid w:val="00BF5A43"/>
    <w:rsid w:val="00C03953"/>
    <w:rsid w:val="00C6791C"/>
    <w:rsid w:val="00CC6EE3"/>
    <w:rsid w:val="00D0489B"/>
    <w:rsid w:val="00D730AC"/>
    <w:rsid w:val="00E435AB"/>
    <w:rsid w:val="00EA6608"/>
    <w:rsid w:val="00EB1468"/>
    <w:rsid w:val="00ED20C2"/>
    <w:rsid w:val="00ED57E4"/>
    <w:rsid w:val="00EF3CB1"/>
    <w:rsid w:val="00FA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6"/>
    <w:rPr>
      <w:rFonts w:eastAsia="ヒラギノ角ゴ Pro W3"/>
      <w:color w:val="000000"/>
      <w:kern w:val="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37F46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rsid w:val="00B37F46"/>
    <w:pPr>
      <w:spacing w:after="120"/>
    </w:pPr>
  </w:style>
  <w:style w:type="paragraph" w:styleId="List">
    <w:name w:val="List"/>
    <w:basedOn w:val="BodyText"/>
    <w:rsid w:val="00B37F46"/>
    <w:rPr>
      <w:rFonts w:cs="Lohit Hindi"/>
    </w:rPr>
  </w:style>
  <w:style w:type="paragraph" w:styleId="Caption">
    <w:name w:val="caption"/>
    <w:basedOn w:val="Normal"/>
    <w:qFormat/>
    <w:rsid w:val="00B37F4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rsid w:val="00B37F46"/>
    <w:pPr>
      <w:suppressLineNumbers/>
    </w:pPr>
    <w:rPr>
      <w:rFonts w:cs="Lohit Hindi"/>
    </w:rPr>
  </w:style>
  <w:style w:type="paragraph" w:customStyle="1" w:styleId="HeaderFooterA">
    <w:name w:val="Header &amp; Footer A"/>
    <w:rsid w:val="00B37F46"/>
    <w:rPr>
      <w:rFonts w:ascii="Helvetica" w:eastAsia="ヒラギノ角ゴ Pro W3" w:hAnsi="Helvetica" w:cs="Helvetica"/>
      <w:color w:val="000000"/>
      <w:kern w:val="1"/>
      <w:lang w:eastAsia="zh-CN" w:bidi="hi-IN"/>
    </w:rPr>
  </w:style>
  <w:style w:type="paragraph" w:customStyle="1" w:styleId="Heading11">
    <w:name w:val="Heading 11"/>
    <w:next w:val="Normal"/>
    <w:rsid w:val="00B37F46"/>
    <w:pPr>
      <w:keepNext/>
      <w:jc w:val="center"/>
    </w:pPr>
    <w:rPr>
      <w:rFonts w:ascii="Arial" w:eastAsia="ヒラギノ角ゴ Pro W3" w:hAnsi="Arial" w:cs="Arial"/>
      <w:b/>
      <w:color w:val="000000"/>
      <w:kern w:val="1"/>
      <w:sz w:val="28"/>
      <w:lang w:eastAsia="zh-CN" w:bidi="hi-IN"/>
    </w:rPr>
  </w:style>
  <w:style w:type="paragraph" w:customStyle="1" w:styleId="BodyA">
    <w:name w:val="Body A"/>
    <w:rsid w:val="00B37F46"/>
    <w:rPr>
      <w:rFonts w:ascii="Helvetica" w:eastAsia="ヒラギノ角ゴ Pro W3" w:hAnsi="Helvetica" w:cs="Helvetica"/>
      <w:color w:val="000000"/>
      <w:kern w:val="1"/>
      <w:sz w:val="24"/>
      <w:lang w:eastAsia="zh-CN" w:bidi="hi-IN"/>
    </w:rPr>
  </w:style>
  <w:style w:type="paragraph" w:customStyle="1" w:styleId="Sub-heading">
    <w:name w:val="Sub-heading"/>
    <w:next w:val="Body"/>
    <w:rsid w:val="00B37F46"/>
    <w:pPr>
      <w:keepNext/>
    </w:pPr>
    <w:rPr>
      <w:rFonts w:ascii="Helvetica" w:eastAsia="ヒラギノ角ゴ Pro W3" w:hAnsi="Helvetica" w:cs="Helvetica"/>
      <w:b/>
      <w:color w:val="000000"/>
      <w:kern w:val="1"/>
      <w:sz w:val="24"/>
      <w:lang w:eastAsia="zh-CN" w:bidi="hi-IN"/>
    </w:rPr>
  </w:style>
  <w:style w:type="paragraph" w:customStyle="1" w:styleId="Body">
    <w:name w:val="Body"/>
    <w:rsid w:val="00B37F46"/>
    <w:rPr>
      <w:rFonts w:ascii="Helvetica" w:eastAsia="ヒラギノ角ゴ Pro W3" w:hAnsi="Helvetica" w:cs="Helvetica"/>
      <w:color w:val="000000"/>
      <w:kern w:val="1"/>
      <w:sz w:val="24"/>
      <w:lang w:eastAsia="zh-CN" w:bidi="hi-IN"/>
    </w:rPr>
  </w:style>
  <w:style w:type="paragraph" w:customStyle="1" w:styleId="Sub-headingA">
    <w:name w:val="Sub-heading A"/>
    <w:next w:val="BodyA"/>
    <w:rsid w:val="00B37F46"/>
    <w:pPr>
      <w:keepNext/>
    </w:pPr>
    <w:rPr>
      <w:rFonts w:ascii="Helvetica" w:eastAsia="ヒラギノ角ゴ Pro W3" w:hAnsi="Helvetica" w:cs="Helvetica"/>
      <w:b/>
      <w:color w:val="000000"/>
      <w:kern w:val="1"/>
      <w:sz w:val="24"/>
      <w:lang w:eastAsia="zh-CN" w:bidi="hi-IN"/>
    </w:rPr>
  </w:style>
  <w:style w:type="paragraph" w:customStyle="1" w:styleId="TableContents">
    <w:name w:val="Table Contents"/>
    <w:basedOn w:val="Normal"/>
    <w:rsid w:val="00B37F46"/>
    <w:pPr>
      <w:suppressLineNumbers/>
    </w:pPr>
  </w:style>
  <w:style w:type="paragraph" w:customStyle="1" w:styleId="TableHeading">
    <w:name w:val="Table Heading"/>
    <w:basedOn w:val="TableContents"/>
    <w:rsid w:val="00B37F46"/>
    <w:pPr>
      <w:jc w:val="center"/>
    </w:pPr>
    <w:rPr>
      <w:b/>
      <w:bCs/>
    </w:rPr>
  </w:style>
  <w:style w:type="paragraph" w:styleId="Footer">
    <w:name w:val="footer"/>
    <w:basedOn w:val="Normal"/>
    <w:rsid w:val="00B37F46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rsid w:val="00B37F46"/>
    <w:pPr>
      <w:suppressLineNumbers/>
      <w:tabs>
        <w:tab w:val="center" w:pos="4986"/>
        <w:tab w:val="right" w:pos="9972"/>
      </w:tabs>
    </w:pPr>
  </w:style>
  <w:style w:type="paragraph" w:styleId="NoSpacing">
    <w:name w:val="No Spacing"/>
    <w:uiPriority w:val="1"/>
    <w:qFormat/>
    <w:rsid w:val="002D2C92"/>
    <w:rPr>
      <w:rFonts w:eastAsia="ヒラギノ角ゴ Pro W3"/>
      <w:color w:val="000000"/>
      <w:kern w:val="1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435AB"/>
    <w:pPr>
      <w:spacing w:before="100" w:beforeAutospacing="1" w:after="100" w:afterAutospacing="1"/>
    </w:pPr>
    <w:rPr>
      <w:rFonts w:eastAsia="Times New Roman"/>
      <w:color w:val="auto"/>
      <w:kern w:val="0"/>
      <w:sz w:val="24"/>
      <w:lang w:val="en-PH" w:eastAsia="en-PH"/>
    </w:rPr>
  </w:style>
  <w:style w:type="character" w:customStyle="1" w:styleId="HeaderChar">
    <w:name w:val="Header Char"/>
    <w:basedOn w:val="DefaultParagraphFont"/>
    <w:link w:val="Header"/>
    <w:uiPriority w:val="99"/>
    <w:rsid w:val="00EA6608"/>
    <w:rPr>
      <w:rFonts w:eastAsia="ヒラギノ角ゴ Pro W3"/>
      <w:color w:val="000000"/>
      <w:kern w:val="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7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1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989">
          <w:marLeft w:val="0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140">
          <w:marLeft w:val="0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662">
          <w:marLeft w:val="0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569">
          <w:marLeft w:val="0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624">
          <w:marLeft w:val="0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20">
          <w:marLeft w:val="0"/>
          <w:marRight w:val="9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ovcr</dc:creator>
  <cp:lastModifiedBy>NIH-IACUC</cp:lastModifiedBy>
  <cp:revision>3</cp:revision>
  <cp:lastPrinted>2016-02-05T08:37:00Z</cp:lastPrinted>
  <dcterms:created xsi:type="dcterms:W3CDTF">2017-01-10T21:24:00Z</dcterms:created>
  <dcterms:modified xsi:type="dcterms:W3CDTF">2017-02-21T05:41:00Z</dcterms:modified>
</cp:coreProperties>
</file>